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04D" w:rsidRDefault="00AE2F95">
      <w:pPr>
        <w:jc w:val="left"/>
        <w:rPr>
          <w:rFonts w:ascii="宋体" w:eastAsia="宋体" w:hAnsi="Times New Roman" w:cs="宋体"/>
          <w:b/>
          <w:color w:val="000000"/>
          <w:spacing w:val="20"/>
          <w:sz w:val="36"/>
        </w:rPr>
      </w:pPr>
      <w:r>
        <w:rPr>
          <w:rFonts w:ascii="仿宋_GB2312" w:eastAsia="仿宋_GB2312" w:hAnsi="Times New Roman" w:cs="仿宋_GB2312" w:hint="eastAsia"/>
          <w:color w:val="000000"/>
          <w:sz w:val="32"/>
          <w:szCs w:val="32"/>
        </w:rPr>
        <w:t>附件1：</w:t>
      </w:r>
    </w:p>
    <w:p w:rsidR="00B0404D" w:rsidRDefault="007E3199">
      <w:pPr>
        <w:spacing w:line="500" w:lineRule="exact"/>
        <w:jc w:val="center"/>
        <w:rPr>
          <w:rFonts w:ascii="黑体" w:eastAsia="黑体" w:cs="黑体"/>
          <w:b/>
          <w:bCs/>
          <w:color w:val="000000"/>
          <w:sz w:val="36"/>
          <w:szCs w:val="36"/>
        </w:rPr>
      </w:pPr>
      <w:r>
        <w:rPr>
          <w:rFonts w:ascii="黑体" w:eastAsia="黑体" w:hAnsi="Times New Roman" w:cs="黑体" w:hint="eastAsia"/>
          <w:b/>
          <w:bCs/>
          <w:color w:val="000000"/>
          <w:sz w:val="36"/>
          <w:szCs w:val="36"/>
          <w:u w:val="single"/>
        </w:rPr>
        <w:t xml:space="preserve">      </w:t>
      </w:r>
      <w:r w:rsidR="00AE2F95">
        <w:rPr>
          <w:rFonts w:ascii="黑体" w:eastAsia="黑体" w:hAnsi="Times New Roman" w:cs="黑体" w:hint="eastAsia"/>
          <w:b/>
          <w:bCs/>
          <w:color w:val="000000"/>
          <w:sz w:val="36"/>
          <w:szCs w:val="36"/>
        </w:rPr>
        <w:t>年泉州市建设工程（第</w:t>
      </w:r>
      <w:r>
        <w:rPr>
          <w:rFonts w:ascii="黑体" w:eastAsia="黑体" w:hAnsi="Times New Roman" w:cs="黑体" w:hint="eastAsia"/>
          <w:b/>
          <w:bCs/>
          <w:color w:val="000000"/>
          <w:sz w:val="36"/>
          <w:szCs w:val="36"/>
          <w:u w:val="single"/>
        </w:rPr>
        <w:t xml:space="preserve">       </w:t>
      </w:r>
      <w:r w:rsidRPr="007E3199">
        <w:rPr>
          <w:rFonts w:ascii="黑体" w:eastAsia="黑体" w:hAnsi="Times New Roman" w:cs="黑体" w:hint="eastAsia"/>
          <w:b/>
          <w:bCs/>
          <w:color w:val="000000"/>
          <w:sz w:val="36"/>
          <w:szCs w:val="36"/>
          <w:u w:val="single"/>
        </w:rPr>
        <w:t xml:space="preserve"> </w:t>
      </w:r>
      <w:r w:rsidR="00AE2F95">
        <w:rPr>
          <w:rFonts w:ascii="黑体" w:eastAsia="黑体" w:hAnsi="Times New Roman" w:cs="黑体" w:hint="eastAsia"/>
          <w:b/>
          <w:bCs/>
          <w:color w:val="000000"/>
          <w:sz w:val="36"/>
          <w:szCs w:val="36"/>
        </w:rPr>
        <w:t>次）</w:t>
      </w:r>
    </w:p>
    <w:p w:rsidR="00B0404D" w:rsidRDefault="00AE2F95">
      <w:pPr>
        <w:spacing w:line="500" w:lineRule="exact"/>
        <w:jc w:val="center"/>
        <w:rPr>
          <w:rFonts w:ascii="黑体" w:eastAsia="黑体" w:cs="黑体"/>
          <w:b/>
          <w:bCs/>
          <w:color w:val="000000"/>
          <w:sz w:val="36"/>
          <w:szCs w:val="36"/>
        </w:rPr>
      </w:pPr>
      <w:r>
        <w:rPr>
          <w:rFonts w:ascii="黑体" w:eastAsia="黑体" w:hAnsi="Times New Roman" w:cs="黑体" w:hint="eastAsia"/>
          <w:b/>
          <w:bCs/>
          <w:color w:val="000000"/>
          <w:sz w:val="36"/>
          <w:szCs w:val="36"/>
        </w:rPr>
        <w:t>优秀QC小组活动成果申报表</w:t>
      </w:r>
    </w:p>
    <w:p w:rsidR="00B0404D" w:rsidRDefault="00AE2F95" w:rsidP="00512AC5">
      <w:pPr>
        <w:adjustRightInd w:val="0"/>
        <w:snapToGrid w:val="0"/>
        <w:spacing w:beforeLines="50" w:afterLines="20"/>
        <w:rPr>
          <w:rFonts w:ascii="仿宋_GB2312" w:eastAsia="仿宋_GB2312" w:hAnsi="宋体" w:cs="宋体"/>
          <w:color w:val="000000"/>
          <w:sz w:val="24"/>
        </w:rPr>
      </w:pPr>
      <w:r>
        <w:rPr>
          <w:rFonts w:ascii="仿宋_GB2312" w:eastAsia="仿宋_GB2312" w:hAnsi="宋体" w:cs="宋体" w:hint="eastAsia"/>
          <w:color w:val="000000"/>
          <w:sz w:val="24"/>
        </w:rPr>
        <w:t>单位名称（全称、公章）：                                  年    月    日</w:t>
      </w:r>
    </w:p>
    <w:tbl>
      <w:tblPr>
        <w:tblW w:w="9465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45"/>
        <w:gridCol w:w="1920"/>
        <w:gridCol w:w="960"/>
        <w:gridCol w:w="1440"/>
        <w:gridCol w:w="1260"/>
        <w:gridCol w:w="2340"/>
      </w:tblGrid>
      <w:tr w:rsidR="00B0404D">
        <w:trPr>
          <w:trHeight w:val="567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04D" w:rsidRDefault="00AE2F95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>QC小组名称   （全称）</w:t>
            </w:r>
          </w:p>
        </w:tc>
        <w:tc>
          <w:tcPr>
            <w:tcW w:w="4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04D" w:rsidRDefault="00B040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04D" w:rsidRDefault="00AE2F95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>小组人数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04D" w:rsidRDefault="00B0404D">
            <w:pPr>
              <w:jc w:val="left"/>
              <w:rPr>
                <w:rFonts w:ascii="仿宋_GB2312" w:eastAsia="仿宋_GB2312" w:hAnsi="宋体" w:cs="宋体"/>
                <w:color w:val="000000"/>
                <w:sz w:val="24"/>
              </w:rPr>
            </w:pPr>
          </w:p>
        </w:tc>
      </w:tr>
      <w:tr w:rsidR="00B0404D">
        <w:trPr>
          <w:trHeight w:val="567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04D" w:rsidRDefault="00AE2F95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>活动课题  名称</w:t>
            </w:r>
          </w:p>
        </w:tc>
        <w:tc>
          <w:tcPr>
            <w:tcW w:w="4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04D" w:rsidRDefault="00B040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04D" w:rsidRDefault="00AE2F95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>活动课题类型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04D" w:rsidRDefault="00B0404D">
            <w:pPr>
              <w:jc w:val="left"/>
              <w:rPr>
                <w:rFonts w:ascii="仿宋_GB2312" w:eastAsia="仿宋_GB2312" w:hAnsi="宋体" w:cs="宋体"/>
                <w:color w:val="000000"/>
                <w:sz w:val="24"/>
              </w:rPr>
            </w:pPr>
          </w:p>
        </w:tc>
      </w:tr>
      <w:tr w:rsidR="00B0404D">
        <w:trPr>
          <w:trHeight w:val="567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04D" w:rsidRDefault="00AE2F95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>活动课题  起止时间</w:t>
            </w:r>
          </w:p>
        </w:tc>
        <w:tc>
          <w:tcPr>
            <w:tcW w:w="4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04D" w:rsidRDefault="00B040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04D" w:rsidRDefault="00AE2F95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>发表人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04D" w:rsidRDefault="00B0404D">
            <w:pPr>
              <w:jc w:val="left"/>
              <w:rPr>
                <w:rFonts w:ascii="仿宋_GB2312" w:eastAsia="仿宋_GB2312" w:hAnsi="宋体" w:cs="宋体"/>
                <w:color w:val="000000"/>
                <w:sz w:val="24"/>
              </w:rPr>
            </w:pPr>
          </w:p>
        </w:tc>
      </w:tr>
      <w:tr w:rsidR="00B0404D">
        <w:trPr>
          <w:trHeight w:val="567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04D" w:rsidRDefault="00AE2F95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>通讯地址</w:t>
            </w:r>
          </w:p>
        </w:tc>
        <w:tc>
          <w:tcPr>
            <w:tcW w:w="4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04D" w:rsidRDefault="00B040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04D" w:rsidRDefault="00AE2F95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>邮编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04D" w:rsidRDefault="00B0404D">
            <w:pPr>
              <w:jc w:val="left"/>
              <w:rPr>
                <w:rFonts w:ascii="仿宋_GB2312" w:eastAsia="仿宋_GB2312" w:hAnsi="宋体" w:cs="宋体"/>
                <w:color w:val="000000"/>
                <w:sz w:val="24"/>
              </w:rPr>
            </w:pPr>
          </w:p>
        </w:tc>
      </w:tr>
      <w:tr w:rsidR="00B0404D">
        <w:trPr>
          <w:trHeight w:val="567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04D" w:rsidRDefault="00AE2F95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>QC小组主要成员</w:t>
            </w:r>
          </w:p>
        </w:tc>
        <w:tc>
          <w:tcPr>
            <w:tcW w:w="79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04D" w:rsidRDefault="00AE2F95">
            <w:pPr>
              <w:jc w:val="left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>（限报6人）</w:t>
            </w:r>
          </w:p>
        </w:tc>
      </w:tr>
      <w:tr w:rsidR="00B0404D">
        <w:trPr>
          <w:trHeight w:val="567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04D" w:rsidRDefault="00AE2F95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>单位内主管 部门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04D" w:rsidRDefault="00B040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04D" w:rsidRDefault="00AE2F95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>联系人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04D" w:rsidRDefault="00B040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04D" w:rsidRDefault="00AE2F95">
            <w:pPr>
              <w:ind w:left="20"/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>手机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04D" w:rsidRDefault="00B0404D">
            <w:pPr>
              <w:jc w:val="left"/>
              <w:rPr>
                <w:rFonts w:ascii="仿宋_GB2312" w:eastAsia="仿宋_GB2312" w:hAnsi="宋体" w:cs="宋体"/>
                <w:color w:val="000000"/>
                <w:sz w:val="24"/>
              </w:rPr>
            </w:pPr>
          </w:p>
        </w:tc>
      </w:tr>
      <w:tr w:rsidR="00B0404D">
        <w:trPr>
          <w:trHeight w:val="567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04D" w:rsidRDefault="00AE2F95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>办公室电话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04D" w:rsidRDefault="00B0404D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04D" w:rsidRDefault="00AE2F95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>传真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04D" w:rsidRDefault="00B0404D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04D" w:rsidRDefault="00AE2F95">
            <w:pPr>
              <w:ind w:left="20"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E-mail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04D" w:rsidRDefault="00B0404D">
            <w:pPr>
              <w:jc w:val="left"/>
              <w:rPr>
                <w:rFonts w:ascii="仿宋_GB2312" w:eastAsia="仿宋_GB2312" w:hAnsi="宋体" w:cs="宋体"/>
                <w:sz w:val="24"/>
              </w:rPr>
            </w:pPr>
          </w:p>
        </w:tc>
      </w:tr>
      <w:tr w:rsidR="00B0404D">
        <w:trPr>
          <w:trHeight w:val="1141"/>
        </w:trPr>
        <w:tc>
          <w:tcPr>
            <w:tcW w:w="9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AE2F95" w:rsidP="00512AC5">
            <w:pPr>
              <w:adjustRightInd w:val="0"/>
              <w:snapToGrid w:val="0"/>
              <w:spacing w:beforeLines="20"/>
              <w:jc w:val="left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>QC小组简介：</w:t>
            </w:r>
          </w:p>
        </w:tc>
      </w:tr>
      <w:tr w:rsidR="00B0404D">
        <w:trPr>
          <w:trHeight w:val="677"/>
        </w:trPr>
        <w:tc>
          <w:tcPr>
            <w:tcW w:w="9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AE2F95" w:rsidP="00512AC5">
            <w:pPr>
              <w:adjustRightInd w:val="0"/>
              <w:snapToGrid w:val="0"/>
              <w:spacing w:beforeLines="20"/>
              <w:jc w:val="left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>本成果社会和经济效益、形成企业标准和工法等情况：</w:t>
            </w:r>
          </w:p>
          <w:p w:rsidR="00B0404D" w:rsidRDefault="00B0404D" w:rsidP="00512AC5">
            <w:pPr>
              <w:adjustRightInd w:val="0"/>
              <w:snapToGrid w:val="0"/>
              <w:spacing w:beforeLines="20"/>
              <w:jc w:val="left"/>
              <w:rPr>
                <w:rFonts w:ascii="仿宋_GB2312" w:eastAsia="仿宋_GB2312" w:hAnsi="宋体" w:cs="宋体"/>
                <w:color w:val="000000"/>
                <w:sz w:val="24"/>
              </w:rPr>
            </w:pPr>
          </w:p>
          <w:p w:rsidR="00B0404D" w:rsidRDefault="00B0404D" w:rsidP="00512AC5">
            <w:pPr>
              <w:adjustRightInd w:val="0"/>
              <w:snapToGrid w:val="0"/>
              <w:spacing w:beforeLines="20"/>
              <w:jc w:val="left"/>
              <w:rPr>
                <w:rFonts w:ascii="仿宋_GB2312" w:eastAsia="仿宋_GB2312" w:hAnsi="宋体" w:cs="宋体"/>
                <w:color w:val="000000"/>
                <w:sz w:val="24"/>
              </w:rPr>
            </w:pPr>
          </w:p>
        </w:tc>
      </w:tr>
      <w:tr w:rsidR="00B0404D">
        <w:trPr>
          <w:trHeight w:val="702"/>
        </w:trPr>
        <w:tc>
          <w:tcPr>
            <w:tcW w:w="9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AE2F95" w:rsidP="00512AC5">
            <w:pPr>
              <w:adjustRightInd w:val="0"/>
              <w:snapToGrid w:val="0"/>
              <w:spacing w:beforeLines="20"/>
              <w:jc w:val="left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>本成果获奖情况：</w:t>
            </w:r>
          </w:p>
        </w:tc>
      </w:tr>
      <w:tr w:rsidR="00B0404D">
        <w:trPr>
          <w:trHeight w:val="1410"/>
        </w:trPr>
        <w:tc>
          <w:tcPr>
            <w:tcW w:w="9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AE2F95" w:rsidP="00512AC5">
            <w:pPr>
              <w:adjustRightInd w:val="0"/>
              <w:snapToGrid w:val="0"/>
              <w:spacing w:beforeLines="20"/>
              <w:jc w:val="left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>评价认可意见：</w:t>
            </w:r>
          </w:p>
          <w:p w:rsidR="00B0404D" w:rsidRDefault="00AE2F95" w:rsidP="00512AC5">
            <w:pPr>
              <w:spacing w:afterLines="50"/>
              <w:ind w:right="1151"/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 xml:space="preserve">                                </w:t>
            </w:r>
          </w:p>
          <w:p w:rsidR="00B0404D" w:rsidRDefault="00AE2F95" w:rsidP="00512AC5">
            <w:pPr>
              <w:spacing w:afterLines="50"/>
              <w:ind w:right="1151"/>
              <w:jc w:val="right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>负责人（签字）：</w:t>
            </w:r>
          </w:p>
          <w:p w:rsidR="00B0404D" w:rsidRDefault="00AE2F95" w:rsidP="00512AC5">
            <w:pPr>
              <w:adjustRightInd w:val="0"/>
              <w:snapToGrid w:val="0"/>
              <w:spacing w:afterLines="20"/>
              <w:ind w:right="1151"/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 xml:space="preserve">                                               年    月     日</w:t>
            </w:r>
          </w:p>
        </w:tc>
      </w:tr>
      <w:tr w:rsidR="00B0404D">
        <w:trPr>
          <w:trHeight w:val="1399"/>
        </w:trPr>
        <w:tc>
          <w:tcPr>
            <w:tcW w:w="9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AE2F95" w:rsidP="00512AC5">
            <w:pPr>
              <w:adjustRightInd w:val="0"/>
              <w:snapToGrid w:val="0"/>
              <w:spacing w:beforeLines="50"/>
              <w:jc w:val="left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>经济效益认可部门（一般指企业财务）意见：</w:t>
            </w:r>
          </w:p>
          <w:p w:rsidR="00B0404D" w:rsidRDefault="00B0404D">
            <w:pPr>
              <w:adjustRightInd w:val="0"/>
              <w:snapToGrid w:val="0"/>
              <w:rPr>
                <w:rFonts w:ascii="仿宋_GB2312" w:eastAsia="仿宋_GB2312" w:hAnsi="宋体" w:cs="宋体"/>
                <w:color w:val="000000"/>
                <w:sz w:val="24"/>
              </w:rPr>
            </w:pPr>
          </w:p>
          <w:p w:rsidR="00B0404D" w:rsidRDefault="00B0404D">
            <w:pPr>
              <w:adjustRightInd w:val="0"/>
              <w:snapToGrid w:val="0"/>
              <w:rPr>
                <w:rFonts w:ascii="仿宋_GB2312" w:eastAsia="仿宋_GB2312" w:hAnsi="宋体" w:cs="宋体"/>
                <w:color w:val="000000"/>
                <w:sz w:val="24"/>
              </w:rPr>
            </w:pPr>
          </w:p>
          <w:p w:rsidR="00B0404D" w:rsidRDefault="00AE2F95" w:rsidP="00512AC5">
            <w:pPr>
              <w:adjustRightInd w:val="0"/>
              <w:snapToGrid w:val="0"/>
              <w:spacing w:afterLines="20"/>
              <w:ind w:firstLineChars="200" w:firstLine="480"/>
              <w:jc w:val="right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 xml:space="preserve">                 年   月   日(公章)</w:t>
            </w:r>
          </w:p>
        </w:tc>
      </w:tr>
    </w:tbl>
    <w:p w:rsidR="00B0404D" w:rsidRDefault="00AE2F95" w:rsidP="00512AC5">
      <w:pPr>
        <w:adjustRightInd w:val="0"/>
        <w:snapToGrid w:val="0"/>
        <w:spacing w:beforeLines="100" w:line="360" w:lineRule="auto"/>
        <w:ind w:right="391"/>
        <w:rPr>
          <w:rFonts w:ascii="仿宋_GB2312" w:eastAsia="仿宋_GB2312" w:hAnsi="宋体" w:cs="宋体"/>
          <w:color w:val="000000"/>
          <w:szCs w:val="21"/>
        </w:rPr>
      </w:pPr>
      <w:r>
        <w:rPr>
          <w:rFonts w:ascii="仿宋_GB2312" w:eastAsia="仿宋_GB2312" w:hAnsi="宋体" w:cs="宋体" w:hint="eastAsia"/>
          <w:b/>
          <w:color w:val="000000"/>
          <w:szCs w:val="21"/>
        </w:rPr>
        <w:t>注：</w:t>
      </w:r>
      <w:r>
        <w:rPr>
          <w:rFonts w:ascii="仿宋_GB2312" w:eastAsia="仿宋_GB2312" w:hAnsi="宋体" w:cs="宋体" w:hint="eastAsia"/>
          <w:color w:val="000000"/>
          <w:szCs w:val="21"/>
        </w:rPr>
        <w:t>1</w:t>
      </w:r>
      <w:r>
        <w:rPr>
          <w:rFonts w:ascii="仿宋_GB2312" w:eastAsia="仿宋_GB2312" w:hAnsi="宋体" w:cs="宋体" w:hint="eastAsia"/>
          <w:b/>
          <w:color w:val="000000"/>
          <w:szCs w:val="21"/>
        </w:rPr>
        <w:t>.</w:t>
      </w:r>
      <w:r>
        <w:rPr>
          <w:rFonts w:ascii="仿宋_GB2312" w:eastAsia="仿宋_GB2312" w:hAnsi="宋体" w:cs="宋体" w:hint="eastAsia"/>
          <w:color w:val="000000"/>
          <w:szCs w:val="21"/>
        </w:rPr>
        <w:t>单位名称和QC小组名称应填写全称；</w:t>
      </w:r>
    </w:p>
    <w:p w:rsidR="00B0404D" w:rsidRDefault="00AE2F95" w:rsidP="00512AC5">
      <w:pPr>
        <w:adjustRightInd w:val="0"/>
        <w:snapToGrid w:val="0"/>
        <w:spacing w:beforeLines="20" w:line="360" w:lineRule="auto"/>
        <w:ind w:right="391" w:firstLine="405"/>
        <w:rPr>
          <w:rFonts w:ascii="仿宋_GB2312" w:eastAsia="仿宋_GB2312" w:hAnsi="宋体" w:cs="宋体"/>
          <w:color w:val="000000"/>
          <w:szCs w:val="21"/>
        </w:rPr>
      </w:pPr>
      <w:r>
        <w:rPr>
          <w:rFonts w:ascii="仿宋_GB2312" w:eastAsia="仿宋_GB2312" w:hAnsi="宋体" w:cs="宋体" w:hint="eastAsia"/>
          <w:color w:val="000000"/>
          <w:szCs w:val="21"/>
        </w:rPr>
        <w:t>2．QC小组主要成员限报6人。</w:t>
      </w:r>
    </w:p>
    <w:p w:rsidR="00B0404D" w:rsidRDefault="00B0404D" w:rsidP="00512AC5">
      <w:pPr>
        <w:widowControl/>
        <w:spacing w:afterLines="50" w:line="360" w:lineRule="auto"/>
        <w:rPr>
          <w:rFonts w:ascii="仿宋_GB2312" w:eastAsia="仿宋_GB2312" w:hAnsi="楷体" w:cs="Times New Roman"/>
          <w:color w:val="000000"/>
          <w:sz w:val="28"/>
          <w:szCs w:val="28"/>
        </w:rPr>
        <w:sectPr w:rsidR="00B0404D">
          <w:footerReference w:type="default" r:id="rId7"/>
          <w:pgSz w:w="11906" w:h="16838"/>
          <w:pgMar w:top="1134" w:right="1134" w:bottom="1134" w:left="1134" w:header="851" w:footer="992" w:gutter="0"/>
          <w:cols w:space="0"/>
          <w:docGrid w:type="lines" w:linePitch="312"/>
        </w:sectPr>
      </w:pPr>
    </w:p>
    <w:p w:rsidR="00B0404D" w:rsidRDefault="00AE2F95">
      <w:pPr>
        <w:widowControl/>
        <w:shd w:val="clear" w:color="auto" w:fill="FFFFFF"/>
        <w:adjustRightInd w:val="0"/>
        <w:snapToGrid w:val="0"/>
        <w:spacing w:line="560" w:lineRule="exact"/>
        <w:ind w:leftChars="303" w:left="1615" w:hangingChars="306" w:hanging="979"/>
        <w:rPr>
          <w:rFonts w:ascii="仿宋_GB2312" w:eastAsia="仿宋_GB2312" w:hAnsi="宋体" w:cs="宋体"/>
          <w:kern w:val="0"/>
          <w:sz w:val="32"/>
          <w:szCs w:val="32"/>
          <w:shd w:val="clear" w:color="auto" w:fill="FFFFFF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  <w:shd w:val="clear" w:color="auto" w:fill="FFFFFF"/>
        </w:rPr>
        <w:lastRenderedPageBreak/>
        <w:t>附件3：</w:t>
      </w:r>
    </w:p>
    <w:p w:rsidR="00B0404D" w:rsidRDefault="0078650B">
      <w:pPr>
        <w:widowControl/>
        <w:shd w:val="clear" w:color="auto" w:fill="FFFFFF"/>
        <w:adjustRightInd w:val="0"/>
        <w:snapToGrid w:val="0"/>
        <w:spacing w:line="560" w:lineRule="exact"/>
        <w:ind w:leftChars="303" w:left="1742" w:hangingChars="306" w:hanging="1106"/>
        <w:jc w:val="center"/>
        <w:rPr>
          <w:rFonts w:ascii="黑体" w:eastAsia="黑体" w:hAnsi="宋体" w:cs="黑体"/>
          <w:b/>
          <w:bCs/>
          <w:kern w:val="0"/>
          <w:sz w:val="36"/>
          <w:szCs w:val="36"/>
          <w:shd w:val="clear" w:color="auto" w:fill="FFFFFF"/>
        </w:rPr>
      </w:pPr>
      <w:r>
        <w:rPr>
          <w:rFonts w:ascii="黑体" w:eastAsia="黑体" w:hAnsi="宋体" w:cs="黑体" w:hint="eastAsia"/>
          <w:b/>
          <w:bCs/>
          <w:kern w:val="0"/>
          <w:sz w:val="36"/>
          <w:szCs w:val="36"/>
          <w:shd w:val="clear" w:color="auto" w:fill="FFFFFF"/>
        </w:rPr>
        <w:t>2019</w:t>
      </w:r>
      <w:r w:rsidR="00AE2F95">
        <w:rPr>
          <w:rFonts w:ascii="黑体" w:eastAsia="黑体" w:hAnsi="宋体" w:cs="黑体" w:hint="eastAsia"/>
          <w:b/>
          <w:bCs/>
          <w:kern w:val="0"/>
          <w:sz w:val="36"/>
          <w:szCs w:val="36"/>
          <w:shd w:val="clear" w:color="auto" w:fill="FFFFFF"/>
        </w:rPr>
        <w:t>年泉州市建设工程（第次）优秀QC小组活动成果推荐汇总表</w:t>
      </w:r>
    </w:p>
    <w:p w:rsidR="00B0404D" w:rsidRDefault="00B0404D" w:rsidP="00F51C40">
      <w:pPr>
        <w:widowControl/>
        <w:shd w:val="clear" w:color="auto" w:fill="FFFFFF"/>
        <w:adjustRightInd w:val="0"/>
        <w:snapToGrid w:val="0"/>
        <w:spacing w:line="560" w:lineRule="exact"/>
        <w:ind w:leftChars="303" w:left="1738" w:hangingChars="306" w:hanging="1102"/>
        <w:jc w:val="center"/>
        <w:rPr>
          <w:rFonts w:ascii="黑体" w:eastAsia="黑体" w:hAnsi="宋体" w:cs="黑体"/>
          <w:kern w:val="0"/>
          <w:sz w:val="36"/>
          <w:szCs w:val="36"/>
          <w:highlight w:val="yellow"/>
          <w:shd w:val="clear" w:color="auto" w:fill="FFFFFF"/>
        </w:rPr>
      </w:pPr>
    </w:p>
    <w:tbl>
      <w:tblPr>
        <w:tblStyle w:val="aa"/>
        <w:tblW w:w="14169" w:type="dxa"/>
        <w:tblLayout w:type="fixed"/>
        <w:tblLook w:val="04A0"/>
      </w:tblPr>
      <w:tblGrid>
        <w:gridCol w:w="2833"/>
        <w:gridCol w:w="3142"/>
        <w:gridCol w:w="2524"/>
        <w:gridCol w:w="2833"/>
        <w:gridCol w:w="2837"/>
      </w:tblGrid>
      <w:tr w:rsidR="00B0404D">
        <w:trPr>
          <w:trHeight w:val="669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AE2F95">
            <w:pPr>
              <w:jc w:val="center"/>
              <w:rPr>
                <w:rFonts w:ascii="仿宋_GB2312" w:eastAsia="仿宋_GB2312" w:hAnsi="仿宋_GB2312" w:cs="仿宋_GB2312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  <w:t>单位名称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AE2F95">
            <w:pPr>
              <w:jc w:val="center"/>
              <w:rPr>
                <w:rFonts w:ascii="仿宋_GB2312" w:eastAsia="仿宋_GB2312" w:hAnsi="仿宋_GB2312" w:cs="仿宋_GB2312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32"/>
                <w:szCs w:val="32"/>
              </w:rPr>
              <w:t>QC小组名称（全称）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AE2F95">
            <w:pPr>
              <w:jc w:val="center"/>
              <w:rPr>
                <w:rFonts w:ascii="仿宋_GB2312" w:eastAsia="仿宋_GB2312" w:hAnsi="仿宋_GB2312" w:cs="仿宋_GB2312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32"/>
                <w:szCs w:val="32"/>
              </w:rPr>
              <w:t>活动课题名称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AE2F95">
            <w:pPr>
              <w:jc w:val="center"/>
              <w:rPr>
                <w:rFonts w:ascii="仿宋_GB2312" w:eastAsia="仿宋_GB2312" w:hAnsi="仿宋_GB2312" w:cs="仿宋_GB2312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32"/>
                <w:szCs w:val="32"/>
              </w:rPr>
              <w:t>发表人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AE2F95">
            <w:pPr>
              <w:jc w:val="center"/>
              <w:rPr>
                <w:rFonts w:ascii="仿宋_GB2312" w:eastAsia="仿宋_GB2312" w:hAnsi="仿宋_GB2312" w:cs="仿宋_GB2312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  <w:t>小组人数</w:t>
            </w:r>
          </w:p>
        </w:tc>
      </w:tr>
      <w:tr w:rsidR="00B0404D">
        <w:trPr>
          <w:trHeight w:val="706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B0404D">
            <w:pPr>
              <w:jc w:val="center"/>
              <w:rPr>
                <w:rFonts w:ascii="仿宋" w:eastAsia="仿宋" w:hAnsi="仿宋" w:cs="仿宋"/>
                <w:sz w:val="24"/>
                <w:highlight w:val="yellow"/>
              </w:rPr>
            </w:pP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B0404D">
            <w:pPr>
              <w:jc w:val="center"/>
              <w:rPr>
                <w:rFonts w:ascii="仿宋" w:eastAsia="仿宋" w:hAnsi="仿宋" w:cs="仿宋"/>
                <w:sz w:val="24"/>
                <w:highlight w:val="yellow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B0404D">
            <w:pPr>
              <w:jc w:val="center"/>
              <w:rPr>
                <w:rFonts w:ascii="仿宋" w:eastAsia="仿宋" w:hAnsi="仿宋" w:cs="仿宋"/>
                <w:sz w:val="24"/>
                <w:highlight w:val="yellow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B0404D">
            <w:pPr>
              <w:jc w:val="center"/>
              <w:rPr>
                <w:rFonts w:ascii="仿宋" w:eastAsia="仿宋" w:hAnsi="仿宋" w:cs="仿宋"/>
                <w:sz w:val="24"/>
                <w:highlight w:val="yellow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B0404D">
            <w:pPr>
              <w:jc w:val="center"/>
              <w:rPr>
                <w:rFonts w:ascii="仿宋" w:eastAsia="仿宋" w:hAnsi="仿宋" w:cs="仿宋"/>
                <w:sz w:val="24"/>
                <w:highlight w:val="yellow"/>
              </w:rPr>
            </w:pPr>
          </w:p>
        </w:tc>
      </w:tr>
      <w:tr w:rsidR="00B0404D">
        <w:trPr>
          <w:trHeight w:val="687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B0404D">
            <w:pPr>
              <w:jc w:val="center"/>
              <w:rPr>
                <w:rFonts w:ascii="仿宋" w:eastAsia="仿宋" w:hAnsi="仿宋" w:cs="仿宋"/>
                <w:sz w:val="24"/>
                <w:highlight w:val="yellow"/>
              </w:rPr>
            </w:pP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B0404D">
            <w:pPr>
              <w:jc w:val="center"/>
              <w:rPr>
                <w:rFonts w:ascii="仿宋" w:eastAsia="仿宋" w:hAnsi="仿宋" w:cs="仿宋"/>
                <w:sz w:val="24"/>
                <w:highlight w:val="yellow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B0404D">
            <w:pPr>
              <w:jc w:val="center"/>
              <w:rPr>
                <w:rFonts w:ascii="仿宋" w:eastAsia="仿宋" w:hAnsi="仿宋" w:cs="仿宋"/>
                <w:sz w:val="24"/>
                <w:highlight w:val="yellow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B0404D">
            <w:pPr>
              <w:jc w:val="center"/>
              <w:rPr>
                <w:rFonts w:ascii="仿宋" w:eastAsia="仿宋" w:hAnsi="仿宋" w:cs="仿宋"/>
                <w:sz w:val="24"/>
                <w:highlight w:val="yellow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B0404D">
            <w:pPr>
              <w:jc w:val="center"/>
              <w:rPr>
                <w:rFonts w:ascii="仿宋" w:eastAsia="仿宋" w:hAnsi="仿宋" w:cs="仿宋"/>
                <w:sz w:val="24"/>
                <w:highlight w:val="yellow"/>
              </w:rPr>
            </w:pPr>
          </w:p>
        </w:tc>
      </w:tr>
      <w:tr w:rsidR="00B0404D">
        <w:trPr>
          <w:trHeight w:val="650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B0404D">
            <w:pPr>
              <w:jc w:val="center"/>
              <w:rPr>
                <w:rFonts w:ascii="仿宋" w:eastAsia="仿宋" w:hAnsi="仿宋" w:cs="仿宋"/>
                <w:sz w:val="24"/>
                <w:highlight w:val="yellow"/>
              </w:rPr>
            </w:pP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B0404D">
            <w:pPr>
              <w:jc w:val="center"/>
              <w:rPr>
                <w:rFonts w:ascii="仿宋" w:eastAsia="仿宋" w:hAnsi="仿宋" w:cs="仿宋"/>
                <w:sz w:val="24"/>
                <w:highlight w:val="yellow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B0404D">
            <w:pPr>
              <w:jc w:val="center"/>
              <w:rPr>
                <w:rFonts w:ascii="仿宋" w:eastAsia="仿宋" w:hAnsi="仿宋" w:cs="仿宋"/>
                <w:sz w:val="24"/>
                <w:highlight w:val="yellow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B0404D">
            <w:pPr>
              <w:jc w:val="center"/>
              <w:rPr>
                <w:rFonts w:ascii="仿宋" w:eastAsia="仿宋" w:hAnsi="仿宋" w:cs="仿宋"/>
                <w:sz w:val="24"/>
                <w:highlight w:val="yellow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B0404D">
            <w:pPr>
              <w:jc w:val="center"/>
              <w:rPr>
                <w:rFonts w:ascii="仿宋" w:eastAsia="仿宋" w:hAnsi="仿宋" w:cs="仿宋"/>
                <w:sz w:val="24"/>
                <w:highlight w:val="yellow"/>
              </w:rPr>
            </w:pPr>
          </w:p>
        </w:tc>
      </w:tr>
      <w:tr w:rsidR="00B0404D">
        <w:trPr>
          <w:trHeight w:val="593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B0404D">
            <w:pPr>
              <w:jc w:val="center"/>
              <w:rPr>
                <w:rFonts w:ascii="仿宋" w:eastAsia="仿宋" w:hAnsi="仿宋" w:cs="仿宋"/>
                <w:sz w:val="24"/>
                <w:highlight w:val="yellow"/>
              </w:rPr>
            </w:pP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B0404D">
            <w:pPr>
              <w:jc w:val="center"/>
              <w:rPr>
                <w:rFonts w:ascii="仿宋" w:eastAsia="仿宋" w:hAnsi="仿宋" w:cs="仿宋"/>
                <w:sz w:val="24"/>
                <w:highlight w:val="yellow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B0404D">
            <w:pPr>
              <w:jc w:val="center"/>
              <w:rPr>
                <w:rFonts w:ascii="仿宋" w:eastAsia="仿宋" w:hAnsi="仿宋" w:cs="仿宋"/>
                <w:sz w:val="24"/>
                <w:highlight w:val="yellow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B0404D">
            <w:pPr>
              <w:jc w:val="center"/>
              <w:rPr>
                <w:rFonts w:ascii="仿宋" w:eastAsia="仿宋" w:hAnsi="仿宋" w:cs="仿宋"/>
                <w:sz w:val="24"/>
                <w:highlight w:val="yellow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B0404D">
            <w:pPr>
              <w:jc w:val="center"/>
              <w:rPr>
                <w:rFonts w:ascii="仿宋" w:eastAsia="仿宋" w:hAnsi="仿宋" w:cs="仿宋"/>
                <w:sz w:val="24"/>
                <w:highlight w:val="yellow"/>
              </w:rPr>
            </w:pPr>
          </w:p>
        </w:tc>
      </w:tr>
      <w:tr w:rsidR="00B0404D">
        <w:trPr>
          <w:trHeight w:val="641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B0404D">
            <w:pPr>
              <w:jc w:val="center"/>
              <w:rPr>
                <w:rFonts w:ascii="仿宋" w:eastAsia="仿宋" w:hAnsi="仿宋" w:cs="仿宋"/>
                <w:sz w:val="24"/>
                <w:highlight w:val="yellow"/>
              </w:rPr>
            </w:pP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B0404D">
            <w:pPr>
              <w:jc w:val="center"/>
              <w:rPr>
                <w:rFonts w:ascii="仿宋" w:eastAsia="仿宋" w:hAnsi="仿宋" w:cs="仿宋"/>
                <w:sz w:val="24"/>
                <w:highlight w:val="yellow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B0404D">
            <w:pPr>
              <w:jc w:val="center"/>
              <w:rPr>
                <w:rFonts w:ascii="仿宋" w:eastAsia="仿宋" w:hAnsi="仿宋" w:cs="仿宋"/>
                <w:sz w:val="24"/>
                <w:highlight w:val="yellow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B0404D">
            <w:pPr>
              <w:jc w:val="center"/>
              <w:rPr>
                <w:rFonts w:ascii="仿宋" w:eastAsia="仿宋" w:hAnsi="仿宋" w:cs="仿宋"/>
                <w:sz w:val="24"/>
                <w:highlight w:val="yellow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B0404D">
            <w:pPr>
              <w:jc w:val="center"/>
              <w:rPr>
                <w:rFonts w:ascii="仿宋" w:eastAsia="仿宋" w:hAnsi="仿宋" w:cs="仿宋"/>
                <w:sz w:val="24"/>
                <w:highlight w:val="yellow"/>
              </w:rPr>
            </w:pPr>
          </w:p>
        </w:tc>
      </w:tr>
      <w:tr w:rsidR="00B0404D">
        <w:trPr>
          <w:trHeight w:val="641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B0404D">
            <w:pPr>
              <w:jc w:val="center"/>
              <w:rPr>
                <w:rFonts w:ascii="仿宋" w:eastAsia="仿宋" w:hAnsi="仿宋" w:cs="仿宋"/>
                <w:sz w:val="24"/>
                <w:highlight w:val="yellow"/>
              </w:rPr>
            </w:pP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B0404D">
            <w:pPr>
              <w:jc w:val="center"/>
              <w:rPr>
                <w:rFonts w:ascii="仿宋" w:eastAsia="仿宋" w:hAnsi="仿宋" w:cs="仿宋"/>
                <w:sz w:val="24"/>
                <w:highlight w:val="yellow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B0404D">
            <w:pPr>
              <w:jc w:val="center"/>
              <w:rPr>
                <w:rFonts w:ascii="仿宋" w:eastAsia="仿宋" w:hAnsi="仿宋" w:cs="仿宋"/>
                <w:sz w:val="24"/>
                <w:highlight w:val="yellow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B0404D">
            <w:pPr>
              <w:jc w:val="center"/>
              <w:rPr>
                <w:rFonts w:ascii="仿宋" w:eastAsia="仿宋" w:hAnsi="仿宋" w:cs="仿宋"/>
                <w:sz w:val="24"/>
                <w:highlight w:val="yellow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B0404D">
            <w:pPr>
              <w:jc w:val="center"/>
              <w:rPr>
                <w:rFonts w:ascii="仿宋" w:eastAsia="仿宋" w:hAnsi="仿宋" w:cs="仿宋"/>
                <w:sz w:val="24"/>
                <w:highlight w:val="yellow"/>
              </w:rPr>
            </w:pPr>
          </w:p>
        </w:tc>
      </w:tr>
      <w:tr w:rsidR="00B0404D">
        <w:trPr>
          <w:trHeight w:val="641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B0404D">
            <w:pPr>
              <w:jc w:val="center"/>
              <w:rPr>
                <w:rFonts w:ascii="仿宋" w:eastAsia="仿宋" w:hAnsi="仿宋" w:cs="仿宋"/>
                <w:sz w:val="24"/>
                <w:highlight w:val="yellow"/>
              </w:rPr>
            </w:pP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B0404D">
            <w:pPr>
              <w:jc w:val="center"/>
              <w:rPr>
                <w:rFonts w:ascii="仿宋" w:eastAsia="仿宋" w:hAnsi="仿宋" w:cs="仿宋"/>
                <w:sz w:val="24"/>
                <w:highlight w:val="yellow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B0404D">
            <w:pPr>
              <w:jc w:val="center"/>
              <w:rPr>
                <w:rFonts w:ascii="仿宋" w:eastAsia="仿宋" w:hAnsi="仿宋" w:cs="仿宋"/>
                <w:sz w:val="24"/>
                <w:highlight w:val="yellow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B0404D">
            <w:pPr>
              <w:jc w:val="center"/>
              <w:rPr>
                <w:rFonts w:ascii="仿宋" w:eastAsia="仿宋" w:hAnsi="仿宋" w:cs="仿宋"/>
                <w:sz w:val="24"/>
                <w:highlight w:val="yellow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B0404D">
            <w:pPr>
              <w:jc w:val="center"/>
              <w:rPr>
                <w:rFonts w:ascii="仿宋" w:eastAsia="仿宋" w:hAnsi="仿宋" w:cs="仿宋"/>
                <w:sz w:val="24"/>
                <w:highlight w:val="yellow"/>
              </w:rPr>
            </w:pPr>
          </w:p>
        </w:tc>
      </w:tr>
      <w:tr w:rsidR="00B0404D">
        <w:trPr>
          <w:trHeight w:val="641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B0404D">
            <w:pPr>
              <w:jc w:val="center"/>
              <w:rPr>
                <w:rFonts w:ascii="仿宋" w:eastAsia="仿宋" w:hAnsi="仿宋" w:cs="仿宋"/>
                <w:sz w:val="24"/>
                <w:highlight w:val="yellow"/>
              </w:rPr>
            </w:pP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B0404D">
            <w:pPr>
              <w:jc w:val="center"/>
              <w:rPr>
                <w:rFonts w:ascii="仿宋" w:eastAsia="仿宋" w:hAnsi="仿宋" w:cs="仿宋"/>
                <w:sz w:val="24"/>
                <w:highlight w:val="yellow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B0404D">
            <w:pPr>
              <w:jc w:val="center"/>
              <w:rPr>
                <w:rFonts w:ascii="仿宋" w:eastAsia="仿宋" w:hAnsi="仿宋" w:cs="仿宋"/>
                <w:sz w:val="24"/>
                <w:highlight w:val="yellow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B0404D">
            <w:pPr>
              <w:jc w:val="center"/>
              <w:rPr>
                <w:rFonts w:ascii="仿宋" w:eastAsia="仿宋" w:hAnsi="仿宋" w:cs="仿宋"/>
                <w:sz w:val="24"/>
                <w:highlight w:val="yellow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4D" w:rsidRDefault="00B0404D">
            <w:pPr>
              <w:jc w:val="center"/>
              <w:rPr>
                <w:rFonts w:ascii="仿宋" w:eastAsia="仿宋" w:hAnsi="仿宋" w:cs="仿宋"/>
                <w:sz w:val="24"/>
                <w:highlight w:val="yellow"/>
              </w:rPr>
            </w:pPr>
          </w:p>
        </w:tc>
      </w:tr>
    </w:tbl>
    <w:p w:rsidR="00B0404D" w:rsidRDefault="00B0404D">
      <w:pPr>
        <w:adjustRightInd w:val="0"/>
        <w:snapToGrid w:val="0"/>
        <w:spacing w:line="500" w:lineRule="exact"/>
        <w:rPr>
          <w:rFonts w:ascii="仿宋_GB2312" w:eastAsia="仿宋_GB2312" w:hAnsi="楷体" w:cs="仿宋_GB2312"/>
          <w:color w:val="000000"/>
          <w:sz w:val="28"/>
          <w:szCs w:val="28"/>
          <w:highlight w:val="yellow"/>
        </w:rPr>
      </w:pPr>
    </w:p>
    <w:p w:rsidR="00B0404D" w:rsidRDefault="00B0404D">
      <w:pPr>
        <w:adjustRightInd w:val="0"/>
        <w:snapToGrid w:val="0"/>
        <w:spacing w:line="500" w:lineRule="exact"/>
        <w:rPr>
          <w:rFonts w:ascii="仿宋_GB2312" w:eastAsia="仿宋_GB2312" w:hAnsi="楷体" w:cs="仿宋_GB2312"/>
          <w:color w:val="000000"/>
          <w:sz w:val="28"/>
          <w:szCs w:val="28"/>
          <w:highlight w:val="yellow"/>
        </w:rPr>
      </w:pPr>
    </w:p>
    <w:p w:rsidR="00B0404D" w:rsidRDefault="00B0404D">
      <w:pPr>
        <w:spacing w:line="360" w:lineRule="exact"/>
        <w:ind w:firstLineChars="200" w:firstLine="480"/>
        <w:rPr>
          <w:rFonts w:ascii="宋体" w:eastAsia="宋体" w:hAnsi="宋体" w:cs="宋体"/>
          <w:sz w:val="24"/>
          <w:highlight w:val="yellow"/>
          <w:shd w:val="clear" w:color="auto" w:fill="FFFFFF"/>
        </w:rPr>
      </w:pPr>
    </w:p>
    <w:sectPr w:rsidR="00B0404D" w:rsidSect="00B0404D">
      <w:pgSz w:w="16838" w:h="11906" w:orient="landscape"/>
      <w:pgMar w:top="1417" w:right="1417" w:bottom="1417" w:left="1417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2F95" w:rsidRDefault="00AE2F95" w:rsidP="00B0404D">
      <w:r>
        <w:separator/>
      </w:r>
    </w:p>
  </w:endnote>
  <w:endnote w:type="continuationSeparator" w:id="0">
    <w:p w:rsidR="00AE2F95" w:rsidRDefault="00AE2F95" w:rsidP="00B040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04D" w:rsidRDefault="00512AC5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8240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 filled="f" stroked="f" strokeweight=".5pt">
          <v:textbox style="mso-next-textbox:#_x0000_s1026;mso-fit-shape-to-text:t" inset="0,0,0,0">
            <w:txbxContent>
              <w:p w:rsidR="00B0404D" w:rsidRDefault="00512AC5">
                <w:pPr>
                  <w:pStyle w:val="a3"/>
                </w:pPr>
                <w:r>
                  <w:rPr>
                    <w:rFonts w:hint="eastAsia"/>
                  </w:rPr>
                  <w:fldChar w:fldCharType="begin"/>
                </w:r>
                <w:r w:rsidR="00AE2F95"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 w:rsidR="0078650B">
                  <w:rPr>
                    <w:noProof/>
                  </w:rP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2F95" w:rsidRDefault="00AE2F95" w:rsidP="00B0404D">
      <w:r>
        <w:separator/>
      </w:r>
    </w:p>
  </w:footnote>
  <w:footnote w:type="continuationSeparator" w:id="0">
    <w:p w:rsidR="00AE2F95" w:rsidRDefault="00AE2F95" w:rsidP="00B0404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6171035B"/>
    <w:rsid w:val="0047052B"/>
    <w:rsid w:val="004F2273"/>
    <w:rsid w:val="00512AC5"/>
    <w:rsid w:val="0078650B"/>
    <w:rsid w:val="007E3199"/>
    <w:rsid w:val="00911D95"/>
    <w:rsid w:val="00AC2574"/>
    <w:rsid w:val="00AE2F95"/>
    <w:rsid w:val="00B0404D"/>
    <w:rsid w:val="00EE4198"/>
    <w:rsid w:val="00F51C40"/>
    <w:rsid w:val="088E6041"/>
    <w:rsid w:val="09B77A17"/>
    <w:rsid w:val="0BA8444F"/>
    <w:rsid w:val="0BD663A4"/>
    <w:rsid w:val="0C502DDF"/>
    <w:rsid w:val="117341A9"/>
    <w:rsid w:val="124179BE"/>
    <w:rsid w:val="13E746DE"/>
    <w:rsid w:val="14D34999"/>
    <w:rsid w:val="186C7A83"/>
    <w:rsid w:val="1A3D684E"/>
    <w:rsid w:val="1AE65001"/>
    <w:rsid w:val="1BE27517"/>
    <w:rsid w:val="1F6728E4"/>
    <w:rsid w:val="20C836C9"/>
    <w:rsid w:val="21CE03B6"/>
    <w:rsid w:val="24D87559"/>
    <w:rsid w:val="2E7A1C92"/>
    <w:rsid w:val="2EC1699D"/>
    <w:rsid w:val="352E6CED"/>
    <w:rsid w:val="35C5390F"/>
    <w:rsid w:val="47DF112E"/>
    <w:rsid w:val="4C507BB0"/>
    <w:rsid w:val="505E3AF6"/>
    <w:rsid w:val="52AB5EF8"/>
    <w:rsid w:val="54487D25"/>
    <w:rsid w:val="563D3A2D"/>
    <w:rsid w:val="5AA65470"/>
    <w:rsid w:val="5B6B19E9"/>
    <w:rsid w:val="5BA20A4D"/>
    <w:rsid w:val="5C140454"/>
    <w:rsid w:val="6171035B"/>
    <w:rsid w:val="63D0135A"/>
    <w:rsid w:val="64E407C0"/>
    <w:rsid w:val="66686717"/>
    <w:rsid w:val="667841A5"/>
    <w:rsid w:val="68CC7148"/>
    <w:rsid w:val="6A3061FC"/>
    <w:rsid w:val="70B26051"/>
    <w:rsid w:val="7EC357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Cite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0404D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B0404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0"/>
    <w:qFormat/>
    <w:rsid w:val="00B0404D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rsid w:val="00B0404D"/>
    <w:pPr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sid w:val="00B0404D"/>
    <w:rPr>
      <w:b/>
    </w:rPr>
  </w:style>
  <w:style w:type="character" w:styleId="a7">
    <w:name w:val="FollowedHyperlink"/>
    <w:basedOn w:val="a0"/>
    <w:qFormat/>
    <w:rsid w:val="00B0404D"/>
    <w:rPr>
      <w:color w:val="800080"/>
      <w:sz w:val="14"/>
      <w:szCs w:val="14"/>
      <w:u w:val="none"/>
    </w:rPr>
  </w:style>
  <w:style w:type="character" w:styleId="a8">
    <w:name w:val="Emphasis"/>
    <w:basedOn w:val="a0"/>
    <w:qFormat/>
    <w:rsid w:val="00B0404D"/>
  </w:style>
  <w:style w:type="character" w:styleId="a9">
    <w:name w:val="Hyperlink"/>
    <w:basedOn w:val="a0"/>
    <w:qFormat/>
    <w:rsid w:val="00B0404D"/>
    <w:rPr>
      <w:color w:val="0000FF"/>
      <w:sz w:val="14"/>
      <w:szCs w:val="14"/>
      <w:u w:val="none"/>
    </w:rPr>
  </w:style>
  <w:style w:type="character" w:styleId="HTML">
    <w:name w:val="HTML Cite"/>
    <w:basedOn w:val="a0"/>
    <w:qFormat/>
    <w:rsid w:val="00B0404D"/>
  </w:style>
  <w:style w:type="table" w:styleId="aa">
    <w:name w:val="Table Grid"/>
    <w:basedOn w:val="a1"/>
    <w:qFormat/>
    <w:rsid w:val="00B0404D"/>
    <w:pPr>
      <w:widowControl w:val="0"/>
      <w:jc w:val="both"/>
    </w:pPr>
    <w:rPr>
      <w:rFonts w:ascii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character" w:customStyle="1" w:styleId="Char0">
    <w:name w:val="页眉 Char"/>
    <w:basedOn w:val="a0"/>
    <w:link w:val="a4"/>
    <w:qFormat/>
    <w:rsid w:val="00B0404D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sid w:val="00B0404D"/>
    <w:rPr>
      <w:kern w:val="2"/>
      <w:sz w:val="18"/>
      <w:szCs w:val="18"/>
    </w:rPr>
  </w:style>
  <w:style w:type="character" w:customStyle="1" w:styleId="timedis">
    <w:name w:val="time_dis"/>
    <w:basedOn w:val="a0"/>
    <w:qFormat/>
    <w:rsid w:val="00B0404D"/>
  </w:style>
  <w:style w:type="character" w:customStyle="1" w:styleId="bustype2">
    <w:name w:val="bus_type_2"/>
    <w:basedOn w:val="a0"/>
    <w:qFormat/>
    <w:rsid w:val="00B0404D"/>
    <w:rPr>
      <w:shd w:val="clear" w:color="auto" w:fill="FF4141"/>
    </w:rPr>
  </w:style>
  <w:style w:type="character" w:customStyle="1" w:styleId="curpage">
    <w:name w:val="curpage"/>
    <w:basedOn w:val="a0"/>
    <w:qFormat/>
    <w:rsid w:val="00B0404D"/>
    <w:rPr>
      <w:b/>
    </w:rPr>
  </w:style>
  <w:style w:type="character" w:customStyle="1" w:styleId="bsclc">
    <w:name w:val="bs_clc"/>
    <w:basedOn w:val="a0"/>
    <w:qFormat/>
    <w:rsid w:val="00B0404D"/>
  </w:style>
  <w:style w:type="character" w:customStyle="1" w:styleId="inputspan1">
    <w:name w:val="input_span1"/>
    <w:basedOn w:val="a0"/>
    <w:qFormat/>
    <w:rsid w:val="00B0404D"/>
  </w:style>
  <w:style w:type="character" w:customStyle="1" w:styleId="bustypetip">
    <w:name w:val="bus_type_tip"/>
    <w:basedOn w:val="a0"/>
    <w:qFormat/>
    <w:rsid w:val="00B0404D"/>
    <w:rPr>
      <w:color w:val="FFFFFF"/>
      <w:sz w:val="14"/>
      <w:szCs w:val="14"/>
    </w:rPr>
  </w:style>
  <w:style w:type="character" w:customStyle="1" w:styleId="maptaglist">
    <w:name w:val="map_taglist"/>
    <w:basedOn w:val="a0"/>
    <w:qFormat/>
    <w:rsid w:val="00B0404D"/>
    <w:rPr>
      <w:color w:val="666666"/>
    </w:rPr>
  </w:style>
  <w:style w:type="character" w:customStyle="1" w:styleId="hover43">
    <w:name w:val="hover43"/>
    <w:basedOn w:val="a0"/>
    <w:qFormat/>
    <w:rsid w:val="00B0404D"/>
    <w:rPr>
      <w:bdr w:val="single" w:sz="4" w:space="0" w:color="999999"/>
    </w:rPr>
  </w:style>
  <w:style w:type="character" w:customStyle="1" w:styleId="bscal">
    <w:name w:val="bs_cal"/>
    <w:basedOn w:val="a0"/>
    <w:qFormat/>
    <w:rsid w:val="00B0404D"/>
  </w:style>
  <w:style w:type="character" w:customStyle="1" w:styleId="bstm">
    <w:name w:val="bs_tm"/>
    <w:basedOn w:val="a0"/>
    <w:qFormat/>
    <w:rsid w:val="00B0404D"/>
  </w:style>
  <w:style w:type="character" w:customStyle="1" w:styleId="bstm1">
    <w:name w:val="bs_tm1"/>
    <w:basedOn w:val="a0"/>
    <w:qFormat/>
    <w:rsid w:val="00B0404D"/>
  </w:style>
  <w:style w:type="character" w:customStyle="1" w:styleId="linebg">
    <w:name w:val="linebg"/>
    <w:basedOn w:val="a0"/>
    <w:qFormat/>
    <w:rsid w:val="00B0404D"/>
  </w:style>
  <w:style w:type="character" w:customStyle="1" w:styleId="linebg1">
    <w:name w:val="linebg1"/>
    <w:basedOn w:val="a0"/>
    <w:qFormat/>
    <w:rsid w:val="00B0404D"/>
  </w:style>
  <w:style w:type="character" w:customStyle="1" w:styleId="tstip1">
    <w:name w:val="ts_tip_1"/>
    <w:basedOn w:val="a0"/>
    <w:qFormat/>
    <w:rsid w:val="00B0404D"/>
    <w:rPr>
      <w:color w:val="468B02"/>
    </w:rPr>
  </w:style>
  <w:style w:type="character" w:customStyle="1" w:styleId="tstip2">
    <w:name w:val="ts_tip_2"/>
    <w:basedOn w:val="a0"/>
    <w:qFormat/>
    <w:rsid w:val="00B0404D"/>
    <w:rPr>
      <w:color w:val="E43023"/>
    </w:rPr>
  </w:style>
  <w:style w:type="character" w:customStyle="1" w:styleId="linebgon">
    <w:name w:val="linebg_on"/>
    <w:basedOn w:val="a0"/>
    <w:qFormat/>
    <w:rsid w:val="00B0404D"/>
  </w:style>
  <w:style w:type="character" w:customStyle="1" w:styleId="linebgon1">
    <w:name w:val="linebg_on1"/>
    <w:basedOn w:val="a0"/>
    <w:rsid w:val="00B0404D"/>
  </w:style>
  <w:style w:type="character" w:customStyle="1" w:styleId="bustype0">
    <w:name w:val="bus_type_0"/>
    <w:basedOn w:val="a0"/>
    <w:qFormat/>
    <w:rsid w:val="00B0404D"/>
    <w:rPr>
      <w:shd w:val="clear" w:color="auto" w:fill="FF8853"/>
    </w:rPr>
  </w:style>
  <w:style w:type="character" w:customStyle="1" w:styleId="bustype3">
    <w:name w:val="bus_type_3"/>
    <w:basedOn w:val="a0"/>
    <w:qFormat/>
    <w:rsid w:val="00B0404D"/>
    <w:rPr>
      <w:shd w:val="clear" w:color="auto" w:fill="43CC8D"/>
    </w:rPr>
  </w:style>
  <w:style w:type="character" w:customStyle="1" w:styleId="bustype4">
    <w:name w:val="bus_type_4"/>
    <w:basedOn w:val="a0"/>
    <w:qFormat/>
    <w:rsid w:val="00B0404D"/>
    <w:rPr>
      <w:shd w:val="clear" w:color="auto" w:fill="333F89"/>
    </w:rPr>
  </w:style>
  <w:style w:type="character" w:customStyle="1" w:styleId="active1">
    <w:name w:val="active1"/>
    <w:basedOn w:val="a0"/>
    <w:qFormat/>
    <w:rsid w:val="00B0404D"/>
    <w:rPr>
      <w:shd w:val="clear" w:color="auto" w:fill="3385FF"/>
    </w:rPr>
  </w:style>
  <w:style w:type="character" w:customStyle="1" w:styleId="active2">
    <w:name w:val="active2"/>
    <w:basedOn w:val="a0"/>
    <w:qFormat/>
    <w:rsid w:val="00B0404D"/>
    <w:rPr>
      <w:shd w:val="clear" w:color="auto" w:fill="3385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291</Words>
  <Characters>314</Characters>
  <Application>Microsoft Office Word</Application>
  <DocSecurity>0</DocSecurity>
  <Lines>2</Lines>
  <Paragraphs>1</Paragraphs>
  <ScaleCrop>false</ScaleCrop>
  <Company/>
  <LinksUpToDate>false</LinksUpToDate>
  <CharactersWithSpaces>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50</cp:revision>
  <dcterms:created xsi:type="dcterms:W3CDTF">2017-08-31T01:34:00Z</dcterms:created>
  <dcterms:modified xsi:type="dcterms:W3CDTF">2019-07-15T03:18:00Z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2052-10.1.0.6748</vt:lpwstr>
  </property>
</Properties>
</file>