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4" name="图片 4"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640" w:firstLineChars="200"/>
        <w:rPr>
          <w:rFonts w:hint="eastAsia" w:ascii="宋体" w:hAnsi="宋体" w:eastAsia="宋体"/>
          <w:b/>
          <w:color w:val="000000" w:themeColor="text1"/>
          <w:sz w:val="30"/>
          <w:szCs w:val="30"/>
          <w14:textFill>
            <w14:solidFill>
              <w14:schemeClr w14:val="tx1"/>
            </w14:solidFill>
          </w14:textFill>
        </w:rPr>
      </w:pPr>
      <w:r>
        <w:rPr>
          <w:sz w:val="32"/>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9" name="直接连接符 9"/>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58240;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7c0zna&#10;AAAACAEAAA8AAAAAAAAAAQAgAAAAIgAAAGRycy9kb3ducmV2LnhtbFBLAQIUABQAAAAIAIdO4kBe&#10;jMxi5QEAAKUDAAAOAAAAAAAAAAEAIAAAACkBAABkcnMvZTJvRG9jLnhtbFBLBQYAAAAABgAGAFkB&#10;AACABQ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2020年</w:t>
      </w:r>
      <w:r>
        <w:rPr>
          <w:rFonts w:hint="eastAsia" w:ascii="宋体" w:hAnsi="宋体" w:eastAsia="宋体"/>
          <w:b/>
          <w:color w:val="000000" w:themeColor="text1"/>
          <w:sz w:val="30"/>
          <w:szCs w:val="30"/>
          <w:lang w:val="en-US" w:eastAsia="zh-CN"/>
          <w14:textFill>
            <w14:solidFill>
              <w14:schemeClr w14:val="tx1"/>
            </w14:solidFill>
          </w14:textFill>
        </w:rPr>
        <w:t>8</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24</w:t>
      </w:r>
      <w:r>
        <w:rPr>
          <w:rFonts w:hint="eastAsia" w:ascii="宋体" w:hAnsi="宋体" w:eastAsia="宋体"/>
          <w:b/>
          <w:color w:val="000000" w:themeColor="text1"/>
          <w:sz w:val="30"/>
          <w:szCs w:val="30"/>
          <w14:textFill>
            <w14:solidFill>
              <w14:schemeClr w14:val="tx1"/>
            </w14:solidFill>
          </w14:textFill>
        </w:rPr>
        <w:t>日   第</w:t>
      </w:r>
      <w:r>
        <w:rPr>
          <w:rFonts w:hint="eastAsia" w:ascii="宋体" w:hAnsi="宋体" w:eastAsia="宋体"/>
          <w:b/>
          <w:color w:val="000000" w:themeColor="text1"/>
          <w:sz w:val="30"/>
          <w:szCs w:val="30"/>
          <w:lang w:val="en-US" w:eastAsia="zh-CN"/>
          <w14:textFill>
            <w14:solidFill>
              <w14:schemeClr w14:val="tx1"/>
            </w14:solidFill>
          </w14:textFill>
        </w:rPr>
        <w:t>5</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5</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color w:val="000000" w:themeColor="text1"/>
          <w:sz w:val="30"/>
          <w:szCs w:val="30"/>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ind w:firstLine="642"/>
        <w:rPr>
          <w:rFonts w:hint="eastAsia" w:ascii="宋体" w:hAnsi="宋体" w:eastAsia="宋体"/>
          <w:b/>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r>
        <w:rPr>
          <w:rFonts w:hint="eastAsia" w:ascii="宋体" w:hAnsi="宋体" w:eastAsia="宋体"/>
          <w:b/>
          <w:sz w:val="32"/>
          <w:szCs w:val="32"/>
        </w:rPr>
        <w:t>协会组团赴成都</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r>
        <w:rPr>
          <w:rFonts w:hint="eastAsia" w:ascii="宋体" w:hAnsi="宋体" w:eastAsia="宋体"/>
          <w:b/>
          <w:sz w:val="32"/>
          <w:szCs w:val="32"/>
        </w:rPr>
        <w:t>参加全国建筑企业提升工程质量经验交流会</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根据省协会的</w:t>
      </w:r>
      <w:bookmarkStart w:id="2" w:name="_GoBack"/>
      <w:bookmarkEnd w:id="2"/>
      <w:r>
        <w:rPr>
          <w:rFonts w:hint="eastAsia" w:asciiTheme="minorEastAsia" w:hAnsiTheme="minorEastAsia" w:eastAsiaTheme="minorEastAsia" w:cstheme="minorEastAsia"/>
          <w:sz w:val="28"/>
          <w:szCs w:val="28"/>
        </w:rPr>
        <w:t>要求，由李晖会长带队，副会长黄玉萍及会员企业负责人、质量管理人员和项目经理一行，于8月10～13日赴成都参加由中国建筑业协会举办的全国建筑业企业提升工程质量经验交流会。</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宋体" w:hAnsi="宋体" w:eastAsia="宋体"/>
          <w:b/>
          <w:sz w:val="32"/>
          <w:szCs w:val="32"/>
        </w:rPr>
      </w:pPr>
      <w:r>
        <w:rPr>
          <w:rFonts w:hint="eastAsia" w:asciiTheme="minorEastAsia" w:hAnsiTheme="minorEastAsia" w:eastAsiaTheme="minorEastAsia" w:cstheme="minorEastAsia"/>
          <w:sz w:val="28"/>
          <w:szCs w:val="28"/>
        </w:rPr>
        <w:t>两天会议中，行业知名专家中国建筑集团有限公司总工师毛志兵、中国城市科学研究会绿色建筑与节能专业委员会主任委员王有为，分别就建设领域科技创新和绿色发展进行了主旨演讲。多位专家学者及企业工程技术人员分别从不同角度，就创精品工程和提升工程质量进行了专题发言与经验交流。</w:t>
      </w:r>
      <w:r>
        <w:rPr>
          <w:rFonts w:hint="eastAsia" w:asciiTheme="minorEastAsia" w:hAnsiTheme="minorEastAsia" w:eastAsiaTheme="minorEastAsia" w:cstheme="minorEastAsia"/>
          <w:sz w:val="28"/>
          <w:szCs w:val="28"/>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会议内容充实，契合新时代企业发展的新需求，激发了大家强化质量意识、争创精品工程的积极性，与会代表学习交流热情高涨、反响热烈，对提升工程质量有了深入的理解和认识。</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ascii="宋体" w:hAnsi="宋体" w:eastAsia="宋体"/>
          <w:b/>
          <w:sz w:val="32"/>
          <w:szCs w:val="32"/>
        </w:rPr>
      </w:pPr>
      <w:r>
        <w:rPr>
          <w:rFonts w:hint="eastAsia" w:asciiTheme="minorEastAsia" w:hAnsiTheme="minorEastAsia" w:eastAsiaTheme="minorEastAsia" w:cstheme="minorEastAsia"/>
          <w:sz w:val="28"/>
          <w:szCs w:val="28"/>
        </w:rPr>
        <w:t>会议期间，福建省工程建设质量安全协会陈敦祥秘书长召集参会的福建各地市协会的会长和秘书长座谈，通报2019年度福建省“闽江杯” 优质工程奖评审情况及协会下阶段的工作安排，各地市协会的会长和秘书长就协会如何加强自身建设，增强服务意识，做好政府与企业之间的桥梁进行广泛交流。</w:t>
      </w:r>
      <w:r>
        <w:rPr>
          <w:rFonts w:hint="eastAsia" w:ascii="仿宋" w:hAnsi="仿宋" w:eastAsia="仿宋"/>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b/>
          <w:sz w:val="32"/>
          <w:szCs w:val="32"/>
          <w:lang w:val="en-US" w:eastAsia="zh-CN"/>
        </w:rPr>
      </w:pP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633855" cy="1297305"/>
            <wp:effectExtent l="0" t="0" r="4445" b="17145"/>
            <wp:docPr id="10" name="图片 10" descr="C:\Users\asus\Desktop\参加成都全国会议\微信图片_2020112009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sus\Desktop\参加成都全国会议\微信图片_20201120092035.jpg"/>
                    <pic:cNvPicPr>
                      <a:picLocks noChangeAspect="1" noChangeArrowheads="1"/>
                    </pic:cNvPicPr>
                  </pic:nvPicPr>
                  <pic:blipFill>
                    <a:blip r:embed="rId6" cstate="print"/>
                    <a:srcRect l="1421" t="25044" r="1806"/>
                    <a:stretch>
                      <a:fillRect/>
                    </a:stretch>
                  </pic:blipFill>
                  <pic:spPr>
                    <a:xfrm>
                      <a:off x="0" y="0"/>
                      <a:ext cx="1633855" cy="129730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668145" cy="1312545"/>
            <wp:effectExtent l="0" t="0" r="8255" b="1905"/>
            <wp:docPr id="3" name="图片 2" descr="C:\Users\asus\Desktop\参加成都全国会议\微信图片_20201120092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asus\Desktop\参加成都全国会议\微信图片_20201120092149.jpg"/>
                    <pic:cNvPicPr>
                      <a:picLocks noChangeAspect="1" noChangeArrowheads="1"/>
                    </pic:cNvPicPr>
                  </pic:nvPicPr>
                  <pic:blipFill>
                    <a:blip r:embed="rId7" cstate="print"/>
                    <a:srcRect l="3847" t="14110" r="3175" b="5487"/>
                    <a:stretch>
                      <a:fillRect/>
                    </a:stretch>
                  </pic:blipFill>
                  <pic:spPr>
                    <a:xfrm>
                      <a:off x="0" y="0"/>
                      <a:ext cx="1668145" cy="131254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610360" cy="1277620"/>
            <wp:effectExtent l="0" t="0" r="8890" b="17780"/>
            <wp:docPr id="6" name="图片 5" descr="C:\Users\asus\Desktop\参加成都全国会议\微信图片_20201120092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Users\asus\Desktop\参加成都全国会议\微信图片_20201120092247.jpg"/>
                    <pic:cNvPicPr>
                      <a:picLocks noChangeAspect="1" noChangeArrowheads="1"/>
                    </pic:cNvPicPr>
                  </pic:nvPicPr>
                  <pic:blipFill>
                    <a:blip r:embed="rId8" cstate="print"/>
                    <a:srcRect l="2186" t="13031" b="8470"/>
                    <a:stretch>
                      <a:fillRect/>
                    </a:stretch>
                  </pic:blipFill>
                  <pic:spPr>
                    <a:xfrm>
                      <a:off x="0" y="0"/>
                      <a:ext cx="1610360" cy="127762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593850" cy="1285240"/>
            <wp:effectExtent l="0" t="0" r="6350" b="10160"/>
            <wp:docPr id="7" name="图片 6" descr="C:\Users\asus\Desktop\参加成都全国会议\微信图片_20201120092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C:\Users\asus\Desktop\参加成都全国会议\微信图片_20201120092204.jpg"/>
                    <pic:cNvPicPr>
                      <a:picLocks noChangeAspect="1" noChangeArrowheads="1"/>
                    </pic:cNvPicPr>
                  </pic:nvPicPr>
                  <pic:blipFill>
                    <a:blip r:embed="rId9" cstate="print"/>
                    <a:srcRect b="15393"/>
                    <a:stretch>
                      <a:fillRect/>
                    </a:stretch>
                  </pic:blipFill>
                  <pic:spPr>
                    <a:xfrm>
                      <a:off x="0" y="0"/>
                      <a:ext cx="1593850" cy="128524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hint="eastAsia" w:ascii="宋体" w:hAnsi="宋体" w:eastAsia="宋体"/>
          <w:b/>
          <w:sz w:val="32"/>
          <w:szCs w:val="32"/>
          <w:lang w:eastAsia="zh-CN"/>
        </w:rPr>
        <w:drawing>
          <wp:inline distT="0" distB="0" distL="114300" distR="114300">
            <wp:extent cx="1543050" cy="1261110"/>
            <wp:effectExtent l="0" t="0" r="0" b="15240"/>
            <wp:docPr id="23" name="图片 23" descr="微信图片_2020112009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01120092132"/>
                    <pic:cNvPicPr>
                      <a:picLocks noChangeAspect="1"/>
                    </pic:cNvPicPr>
                  </pic:nvPicPr>
                  <pic:blipFill>
                    <a:blip r:embed="rId10"/>
                    <a:srcRect l="-693" t="3731" r="7068" b="14926"/>
                    <a:stretch>
                      <a:fillRect/>
                    </a:stretch>
                  </pic:blipFill>
                  <pic:spPr>
                    <a:xfrm>
                      <a:off x="0" y="0"/>
                      <a:ext cx="1543050" cy="126111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633220" cy="1275080"/>
            <wp:effectExtent l="0" t="0" r="5080" b="1270"/>
            <wp:docPr id="5" name="图片 4" descr="C:\Users\asus\Desktop\参加成都全国会议\微信图片_20201120092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C:\Users\asus\Desktop\参加成都全国会议\微信图片_20201120092214.jpg"/>
                    <pic:cNvPicPr>
                      <a:picLocks noChangeAspect="1" noChangeArrowheads="1"/>
                    </pic:cNvPicPr>
                  </pic:nvPicPr>
                  <pic:blipFill>
                    <a:blip r:embed="rId11" cstate="print"/>
                    <a:srcRect l="62" t="1455" r="7817" b="8115"/>
                    <a:stretch>
                      <a:fillRect/>
                    </a:stretch>
                  </pic:blipFill>
                  <pic:spPr>
                    <a:xfrm>
                      <a:off x="0" y="0"/>
                      <a:ext cx="1633220" cy="127508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hint="eastAsia" w:ascii="宋体" w:hAnsi="宋体" w:eastAsia="宋体"/>
          <w:b/>
          <w:sz w:val="32"/>
          <w:szCs w:val="32"/>
          <w:lang w:eastAsia="zh-CN"/>
        </w:rPr>
        <w:drawing>
          <wp:inline distT="0" distB="0" distL="114300" distR="114300">
            <wp:extent cx="1583055" cy="1243965"/>
            <wp:effectExtent l="0" t="0" r="17145" b="13335"/>
            <wp:docPr id="18" name="图片 18" descr="微信图片_2020112009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微信图片_20201120092221"/>
                    <pic:cNvPicPr>
                      <a:picLocks noChangeAspect="1"/>
                    </pic:cNvPicPr>
                  </pic:nvPicPr>
                  <pic:blipFill>
                    <a:blip r:embed="rId12"/>
                    <a:srcRect r="10671" b="16496"/>
                    <a:stretch>
                      <a:fillRect/>
                    </a:stretch>
                  </pic:blipFill>
                  <pic:spPr>
                    <a:xfrm>
                      <a:off x="0" y="0"/>
                      <a:ext cx="1583055" cy="124396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hint="eastAsia" w:ascii="宋体" w:hAnsi="宋体" w:eastAsia="宋体"/>
          <w:b/>
          <w:sz w:val="32"/>
          <w:szCs w:val="32"/>
          <w:lang w:eastAsia="zh-CN"/>
        </w:rPr>
        <w:drawing>
          <wp:inline distT="0" distB="0" distL="114300" distR="114300">
            <wp:extent cx="1519555" cy="1223645"/>
            <wp:effectExtent l="0" t="0" r="4445" b="14605"/>
            <wp:docPr id="17" name="图片 17" descr="微信图片_2020112009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01120092226"/>
                    <pic:cNvPicPr>
                      <a:picLocks noChangeAspect="1"/>
                    </pic:cNvPicPr>
                  </pic:nvPicPr>
                  <pic:blipFill>
                    <a:blip r:embed="rId13"/>
                    <a:srcRect b="7944"/>
                    <a:stretch>
                      <a:fillRect/>
                    </a:stretch>
                  </pic:blipFill>
                  <pic:spPr>
                    <a:xfrm>
                      <a:off x="0" y="0"/>
                      <a:ext cx="1519555" cy="122364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hint="eastAsia" w:ascii="宋体" w:hAnsi="宋体" w:eastAsia="宋体"/>
          <w:b/>
          <w:sz w:val="32"/>
          <w:szCs w:val="32"/>
          <w:lang w:eastAsia="zh-CN"/>
        </w:rPr>
        <w:drawing>
          <wp:inline distT="0" distB="0" distL="114300" distR="114300">
            <wp:extent cx="1621790" cy="1251585"/>
            <wp:effectExtent l="0" t="0" r="16510" b="5715"/>
            <wp:docPr id="16" name="图片 16" descr="微信图片_2020112009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01120092234"/>
                    <pic:cNvPicPr>
                      <a:picLocks noChangeAspect="1"/>
                    </pic:cNvPicPr>
                  </pic:nvPicPr>
                  <pic:blipFill>
                    <a:blip r:embed="rId14"/>
                    <a:srcRect l="-849" t="5994" r="3178" b="8692"/>
                    <a:stretch>
                      <a:fillRect/>
                    </a:stretch>
                  </pic:blipFill>
                  <pic:spPr>
                    <a:xfrm>
                      <a:off x="0" y="0"/>
                      <a:ext cx="1621790" cy="1251585"/>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1603375" cy="1272540"/>
            <wp:effectExtent l="0" t="0" r="15875" b="3810"/>
            <wp:docPr id="8" name="图片 7" descr="C:\Users\asus\Desktop\参加成都全国会议\微信图片_20201120092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C:\Users\asus\Desktop\参加成都全国会议\微信图片_20201120092242.jpg"/>
                    <pic:cNvPicPr>
                      <a:picLocks noChangeAspect="1" noChangeArrowheads="1"/>
                    </pic:cNvPicPr>
                  </pic:nvPicPr>
                  <pic:blipFill>
                    <a:blip r:embed="rId15" cstate="print"/>
                    <a:srcRect l="3217" t="7109" r="4360" b="7335"/>
                    <a:stretch>
                      <a:fillRect/>
                    </a:stretch>
                  </pic:blipFill>
                  <pic:spPr>
                    <a:xfrm>
                      <a:off x="0" y="0"/>
                      <a:ext cx="1603375" cy="127254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hint="eastAsia" w:ascii="宋体" w:hAnsi="宋体" w:eastAsia="宋体"/>
          <w:b/>
          <w:sz w:val="32"/>
          <w:szCs w:val="32"/>
          <w:lang w:eastAsia="zh-CN"/>
        </w:rPr>
        <w:drawing>
          <wp:inline distT="0" distB="0" distL="114300" distR="114300">
            <wp:extent cx="1527810" cy="1289050"/>
            <wp:effectExtent l="0" t="0" r="15240" b="6350"/>
            <wp:docPr id="21" name="图片 21" descr="微信图片_2020112009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01120092157"/>
                    <pic:cNvPicPr>
                      <a:picLocks noChangeAspect="1"/>
                    </pic:cNvPicPr>
                  </pic:nvPicPr>
                  <pic:blipFill>
                    <a:blip r:embed="rId16"/>
                    <a:srcRect l="2438" t="16000" b="20323"/>
                    <a:stretch>
                      <a:fillRect/>
                    </a:stretch>
                  </pic:blipFill>
                  <pic:spPr>
                    <a:xfrm>
                      <a:off x="0" y="0"/>
                      <a:ext cx="1527810" cy="1289050"/>
                    </a:xfrm>
                    <a:prstGeom prst="rect">
                      <a:avLst/>
                    </a:prstGeom>
                    <a:noFill/>
                    <a:ln w="9525">
                      <a:noFill/>
                      <a:miter lim="800000"/>
                      <a:headEnd/>
                      <a:tailEnd/>
                    </a:ln>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宋体" w:hAnsi="宋体" w:eastAsia="宋体"/>
          <w:b/>
          <w:sz w:val="32"/>
          <w:szCs w:val="32"/>
        </w:rPr>
      </w:pPr>
      <w:r>
        <w:rPr>
          <w:rFonts w:hint="eastAsia" w:ascii="宋体" w:hAnsi="宋体" w:eastAsia="宋体"/>
          <w:b/>
          <w:sz w:val="32"/>
          <w:szCs w:val="32"/>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r>
        <w:rPr>
          <w:rFonts w:hint="eastAsia" w:ascii="宋体" w:hAnsi="宋体" w:eastAsia="宋体"/>
          <w:b/>
          <w:sz w:val="32"/>
          <w:szCs w:val="32"/>
        </w:rPr>
        <w:t>建筑机械设备分会召开一届五次理事会</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r>
        <w:rPr>
          <w:rFonts w:hint="eastAsia" w:ascii="宋体" w:hAnsi="宋体" w:eastAsia="宋体"/>
          <w:b/>
          <w:sz w:val="32"/>
          <w:szCs w:val="32"/>
        </w:rPr>
        <w:t>暨组织观看安全警示教育视频</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仿宋" w:hAnsi="仿宋" w:eastAsia="宋体"/>
          <w:sz w:val="32"/>
          <w:szCs w:val="32"/>
          <w:lang w:val="en-US" w:eastAsia="zh-CN"/>
        </w:rPr>
      </w:pPr>
      <w:r>
        <w:rPr>
          <w:rFonts w:hint="eastAsia" w:asciiTheme="minorEastAsia" w:hAnsiTheme="minorEastAsia" w:eastAsiaTheme="minorEastAsia" w:cstheme="minorEastAsia"/>
          <w:sz w:val="28"/>
          <w:szCs w:val="28"/>
        </w:rPr>
        <w:t>8月22日下午建筑机械设备分会在湖美酒店召开第一届第五次理事会议，会议由陈日聪秘书长主持。会议传达了闽建质安协《关于组织会员单位观看安全</w:t>
      </w:r>
      <w:bookmarkStart w:id="0" w:name="OLE_LINK4"/>
      <w:bookmarkStart w:id="1" w:name="OLE_LINK3"/>
      <w:r>
        <w:rPr>
          <w:rFonts w:hint="eastAsia" w:asciiTheme="minorEastAsia" w:hAnsiTheme="minorEastAsia" w:eastAsiaTheme="minorEastAsia" w:cstheme="minorEastAsia"/>
          <w:sz w:val="28"/>
          <w:szCs w:val="28"/>
        </w:rPr>
        <w:t>警示教育视频</w:t>
      </w:r>
      <w:bookmarkEnd w:id="0"/>
      <w:bookmarkEnd w:id="1"/>
      <w:r>
        <w:rPr>
          <w:rFonts w:hint="eastAsia" w:asciiTheme="minorEastAsia" w:hAnsiTheme="minorEastAsia" w:eastAsiaTheme="minorEastAsia" w:cstheme="minorEastAsia"/>
          <w:sz w:val="28"/>
          <w:szCs w:val="28"/>
        </w:rPr>
        <w:t>和做好防台风工作的通知》〔 2020〕27号精神和市质安协会李晖会长的工作要求，会上还组织理事们观看由省住建厅邀请江苏省建筑起重机械专家李刚强录制的《建筑起重机械安全管理的授课视频》安全警示教育视频，并在观看中展开讨论分析事故案例。通过安全警示教育视频的观看学习，触目惊心惨痛教训的实例，使与会人员均受到震撼，大家表示回去后，要组织全体员工学习观看安全警示教育视频，坚持“安全第一、预防为主、以人为本” ，加强和抓好安全及防台风预防工作。分会吴计划会长布置各施工单位要扎实抓好、落实好建筑起重机械等在台风期间防台风各项措施工作。</w:t>
      </w:r>
      <w:r>
        <w:rPr>
          <w:rFonts w:hint="eastAsia" w:ascii="宋体" w:hAnsi="宋体" w:eastAsia="宋体"/>
          <w:b/>
          <w:sz w:val="32"/>
          <w:szCs w:val="32"/>
          <w:lang w:val="en-US" w:eastAsia="zh-CN"/>
        </w:rPr>
        <w:t xml:space="preserve"> </w:t>
      </w:r>
      <w:r>
        <w:rPr>
          <w:rFonts w:hint="eastAsia" w:ascii="仿宋" w:hAnsi="仿宋" w:eastAsia="宋体"/>
          <w:sz w:val="32"/>
          <w:szCs w:val="32"/>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仿宋" w:hAnsi="仿宋" w:eastAsia="宋体"/>
          <w:sz w:val="32"/>
          <w:szCs w:val="32"/>
          <w:lang w:eastAsia="zh-CN"/>
        </w:rPr>
      </w:pPr>
      <w:r>
        <w:rPr>
          <w:rFonts w:hint="eastAsia" w:ascii="宋体" w:hAnsi="宋体" w:eastAsia="宋体"/>
          <w:b/>
          <w:sz w:val="32"/>
          <w:szCs w:val="32"/>
          <w:lang w:val="en-US" w:eastAsia="zh-CN"/>
        </w:rPr>
        <w:t xml:space="preserve"> </w:t>
      </w:r>
      <w:r>
        <w:rPr>
          <w:rFonts w:ascii="宋体" w:hAnsi="宋体" w:eastAsia="宋体"/>
          <w:b/>
          <w:sz w:val="32"/>
          <w:szCs w:val="32"/>
        </w:rPr>
        <w:drawing>
          <wp:inline distT="0" distB="0" distL="0" distR="0">
            <wp:extent cx="2049145" cy="1529080"/>
            <wp:effectExtent l="0" t="0" r="8255" b="13970"/>
            <wp:docPr id="2" name="图片 1" descr="C:\Users\Administrator\Desktop\微信图片_202008270958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Desktop\微信图片_202008270958163.jpg"/>
                    <pic:cNvPicPr>
                      <a:picLocks noChangeAspect="1" noChangeArrowheads="1"/>
                    </pic:cNvPicPr>
                  </pic:nvPicPr>
                  <pic:blipFill>
                    <a:blip r:embed="rId17" cstate="print"/>
                    <a:srcRect r="4403" b="16874"/>
                    <a:stretch>
                      <a:fillRect/>
                    </a:stretch>
                  </pic:blipFill>
                  <pic:spPr>
                    <a:xfrm>
                      <a:off x="0" y="0"/>
                      <a:ext cx="2049145" cy="1529080"/>
                    </a:xfrm>
                    <a:prstGeom prst="rect">
                      <a:avLst/>
                    </a:prstGeom>
                    <a:noFill/>
                    <a:ln w="9525">
                      <a:noFill/>
                      <a:miter lim="800000"/>
                      <a:headEnd/>
                      <a:tailEnd/>
                    </a:ln>
                  </pic:spPr>
                </pic:pic>
              </a:graphicData>
            </a:graphic>
          </wp:inline>
        </w:drawing>
      </w:r>
      <w:r>
        <w:rPr>
          <w:rFonts w:hint="eastAsia" w:ascii="宋体" w:hAnsi="宋体" w:eastAsia="宋体"/>
          <w:b/>
          <w:sz w:val="32"/>
          <w:szCs w:val="32"/>
          <w:lang w:val="en-US" w:eastAsia="zh-CN"/>
        </w:rPr>
        <w:t xml:space="preserve">  </w:t>
      </w:r>
      <w:r>
        <w:rPr>
          <w:rFonts w:hint="eastAsia" w:ascii="仿宋" w:hAnsi="仿宋" w:eastAsia="宋体"/>
          <w:sz w:val="32"/>
          <w:szCs w:val="32"/>
          <w:lang w:eastAsia="zh-CN"/>
        </w:rPr>
        <w:drawing>
          <wp:inline distT="0" distB="0" distL="114300" distR="114300">
            <wp:extent cx="1962785" cy="1521460"/>
            <wp:effectExtent l="0" t="0" r="18415" b="2540"/>
            <wp:docPr id="13" name="图片 13"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2"/>
                    <pic:cNvPicPr>
                      <a:picLocks noChangeAspect="1"/>
                    </pic:cNvPicPr>
                  </pic:nvPicPr>
                  <pic:blipFill>
                    <a:blip r:embed="rId18"/>
                    <a:srcRect r="9045" b="22299"/>
                    <a:stretch>
                      <a:fillRect/>
                    </a:stretch>
                  </pic:blipFill>
                  <pic:spPr>
                    <a:xfrm>
                      <a:off x="0" y="0"/>
                      <a:ext cx="1962785" cy="152146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宋体"/>
          <w:sz w:val="32"/>
          <w:szCs w:val="32"/>
          <w:lang w:eastAsia="zh-CN"/>
        </w:rPr>
      </w:pPr>
      <w:r>
        <w:rPr>
          <w:rFonts w:hint="eastAsia" w:ascii="仿宋" w:hAnsi="仿宋" w:eastAsia="宋体"/>
          <w:sz w:val="32"/>
          <w:szCs w:val="32"/>
          <w:lang w:val="en-US" w:eastAsia="zh-CN"/>
        </w:rPr>
        <w:t xml:space="preserve">             </w:t>
      </w:r>
    </w:p>
    <w:p>
      <w:pPr>
        <w:ind w:firstLine="960" w:firstLineChars="300"/>
        <w:rPr>
          <w:rFonts w:ascii="仿宋" w:hAnsi="仿宋" w:eastAsia="仿宋"/>
          <w:color w:val="000000" w:themeColor="text1"/>
          <w:sz w:val="32"/>
          <w:szCs w:val="32"/>
          <w14:textFill>
            <w14:solidFill>
              <w14:schemeClr w14:val="tx1"/>
            </w14:solidFill>
          </w14:textFill>
        </w:rPr>
      </w:pPr>
    </w:p>
    <w:sectPr>
      <w:footerReference r:id="rId3"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叶根友毛笔行书2.0版">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formatting="1" w:enforcement="1" w:cryptProviderType="rsaFull" w:cryptAlgorithmClass="hash" w:cryptAlgorithmType="typeAny" w:cryptAlgorithmSid="4" w:cryptSpinCount="0" w:hash="KEsZBHOy2IqrdPT9Jgy7ARahhm4=" w:salt="7Gq+wiB+2ooiUpeaQaeV9w=="/>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8AB"/>
    <w:rsid w:val="00001DDD"/>
    <w:rsid w:val="00036B07"/>
    <w:rsid w:val="00046E6F"/>
    <w:rsid w:val="00073EEC"/>
    <w:rsid w:val="00083B3F"/>
    <w:rsid w:val="00085EA1"/>
    <w:rsid w:val="000868AF"/>
    <w:rsid w:val="000E0392"/>
    <w:rsid w:val="000F6965"/>
    <w:rsid w:val="001C4141"/>
    <w:rsid w:val="00241FF2"/>
    <w:rsid w:val="0028190F"/>
    <w:rsid w:val="00282BD8"/>
    <w:rsid w:val="002A76CA"/>
    <w:rsid w:val="002F034B"/>
    <w:rsid w:val="002F06B3"/>
    <w:rsid w:val="00323B43"/>
    <w:rsid w:val="003B0584"/>
    <w:rsid w:val="003D37D8"/>
    <w:rsid w:val="003E5166"/>
    <w:rsid w:val="004358AB"/>
    <w:rsid w:val="00461667"/>
    <w:rsid w:val="00465033"/>
    <w:rsid w:val="00465A5F"/>
    <w:rsid w:val="0048436C"/>
    <w:rsid w:val="004B0E82"/>
    <w:rsid w:val="00551DA5"/>
    <w:rsid w:val="00726BC5"/>
    <w:rsid w:val="00735AB3"/>
    <w:rsid w:val="00791D8C"/>
    <w:rsid w:val="007D7A8C"/>
    <w:rsid w:val="008A4BCB"/>
    <w:rsid w:val="008B7726"/>
    <w:rsid w:val="00904314"/>
    <w:rsid w:val="00906B4D"/>
    <w:rsid w:val="009168CD"/>
    <w:rsid w:val="0096093C"/>
    <w:rsid w:val="0096202A"/>
    <w:rsid w:val="009B21DD"/>
    <w:rsid w:val="00AC28AB"/>
    <w:rsid w:val="00B047D9"/>
    <w:rsid w:val="00B26049"/>
    <w:rsid w:val="00B452D3"/>
    <w:rsid w:val="00B655D1"/>
    <w:rsid w:val="00B764B6"/>
    <w:rsid w:val="00BA392E"/>
    <w:rsid w:val="00BE1C86"/>
    <w:rsid w:val="00C42183"/>
    <w:rsid w:val="00CC11FD"/>
    <w:rsid w:val="00D82630"/>
    <w:rsid w:val="00DC10A6"/>
    <w:rsid w:val="00E11E07"/>
    <w:rsid w:val="00E22F62"/>
    <w:rsid w:val="00E938A0"/>
    <w:rsid w:val="00ED1E9F"/>
    <w:rsid w:val="00FC0C21"/>
    <w:rsid w:val="00FD64CC"/>
    <w:rsid w:val="09523A1A"/>
    <w:rsid w:val="1F475532"/>
    <w:rsid w:val="22FD7445"/>
    <w:rsid w:val="24642023"/>
    <w:rsid w:val="46FE7EEF"/>
    <w:rsid w:val="4876038F"/>
    <w:rsid w:val="510225B5"/>
    <w:rsid w:val="516B1D4F"/>
    <w:rsid w:val="5BFF02AD"/>
    <w:rsid w:val="68D32EBE"/>
    <w:rsid w:val="7C7B5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iPriority="99" w:name="header" w:locked="1"/>
    <w:lsdException w:qFormat="1"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ocked="1"/>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locked/>
    <w:uiPriority w:val="99"/>
    <w:pPr>
      <w:spacing w:after="0"/>
    </w:pPr>
    <w:rPr>
      <w:sz w:val="18"/>
      <w:szCs w:val="18"/>
    </w:rPr>
  </w:style>
  <w:style w:type="paragraph" w:styleId="3">
    <w:name w:val="footer"/>
    <w:basedOn w:val="1"/>
    <w:link w:val="8"/>
    <w:semiHidden/>
    <w:unhideWhenUsed/>
    <w:qFormat/>
    <w:locked/>
    <w:uiPriority w:val="99"/>
    <w:pPr>
      <w:tabs>
        <w:tab w:val="center" w:pos="4153"/>
        <w:tab w:val="right" w:pos="8306"/>
      </w:tabs>
    </w:pPr>
    <w:rPr>
      <w:sz w:val="18"/>
      <w:szCs w:val="18"/>
    </w:rPr>
  </w:style>
  <w:style w:type="paragraph" w:styleId="4">
    <w:name w:val="header"/>
    <w:basedOn w:val="1"/>
    <w:link w:val="7"/>
    <w:semiHidden/>
    <w:unhideWhenUsed/>
    <w:qFormat/>
    <w:locked/>
    <w:uiPriority w:val="99"/>
    <w:pPr>
      <w:pBdr>
        <w:bottom w:val="single" w:color="auto" w:sz="6" w:space="1"/>
      </w:pBdr>
      <w:tabs>
        <w:tab w:val="center" w:pos="4153"/>
        <w:tab w:val="right" w:pos="8306"/>
      </w:tabs>
      <w:jc w:val="center"/>
    </w:pPr>
    <w:rPr>
      <w:sz w:val="18"/>
      <w:szCs w:val="18"/>
    </w:rPr>
  </w:style>
  <w:style w:type="character" w:customStyle="1" w:styleId="7">
    <w:name w:val="页眉 Char"/>
    <w:basedOn w:val="6"/>
    <w:link w:val="4"/>
    <w:semiHidden/>
    <w:qFormat/>
    <w:uiPriority w:val="99"/>
    <w:rPr>
      <w:rFonts w:ascii="Tahoma" w:hAnsi="Tahoma"/>
      <w:sz w:val="18"/>
      <w:szCs w:val="18"/>
    </w:rPr>
  </w:style>
  <w:style w:type="character" w:customStyle="1" w:styleId="8">
    <w:name w:val="页脚 Char"/>
    <w:basedOn w:val="6"/>
    <w:link w:val="3"/>
    <w:semiHidden/>
    <w:qFormat/>
    <w:uiPriority w:val="99"/>
    <w:rPr>
      <w:rFonts w:ascii="Tahoma" w:hAnsi="Tahoma"/>
      <w:sz w:val="18"/>
      <w:szCs w:val="18"/>
    </w:rPr>
  </w:style>
  <w:style w:type="character" w:customStyle="1" w:styleId="9">
    <w:name w:val="批注框文本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139</Words>
  <Characters>795</Characters>
  <Lines>6</Lines>
  <Paragraphs>1</Paragraphs>
  <TotalTime>7</TotalTime>
  <ScaleCrop>false</ScaleCrop>
  <LinksUpToDate>false</LinksUpToDate>
  <CharactersWithSpaces>933</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2020-10-26T01:53:00Z</dcterms:created>
  <dc:creator>asus</dc:creator>
  <cp:lastModifiedBy>Administrator</cp:lastModifiedBy>
  <dcterms:modified xsi:type="dcterms:W3CDTF">2020-11-24T08:40:11Z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