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叶根友毛笔行书2.0版" w:hAnsi="楷体" w:eastAsia="叶根友毛笔行书2.0版"/>
          <w:sz w:val="72"/>
          <w:szCs w:val="72"/>
        </w:rPr>
      </w:pPr>
      <w:bookmarkStart w:id="0" w:name="OLE_LINK6"/>
      <w:bookmarkStart w:id="1" w:name="OLE_LINK5"/>
      <w:r>
        <w:rPr>
          <w:rFonts w:hint="eastAsia" w:ascii="叶根友毛笔行书2.0版" w:hAnsi="楷体" w:eastAsia="叶根友毛笔行书2.0版"/>
          <w:sz w:val="72"/>
          <w:szCs w:val="72"/>
        </w:rPr>
        <w:drawing>
          <wp:inline distT="0" distB="0" distL="114300" distR="114300">
            <wp:extent cx="5210175" cy="1096645"/>
            <wp:effectExtent l="0" t="0" r="9525" b="8255"/>
            <wp:docPr id="2" name="图片 2" descr="简报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简报标题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239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20" w:firstLineChars="100"/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margin">
                  <wp:posOffset>1656080</wp:posOffset>
                </wp:positionV>
                <wp:extent cx="5579745" cy="28575"/>
                <wp:effectExtent l="0" t="13970" r="1905" b="1460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9745" cy="28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130.4pt;height:2.25pt;width:439.35pt;mso-position-horizontal:center;mso-position-horizontal-relative:page;mso-position-vertical-relative:margin;z-index:251659264;mso-width-relative:page;mso-height-relative:page;" filled="f" stroked="t" coordsize="21600,21600" o:gfxdata="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7c&#10;0znaAAAACAEAAA8AAAAAAAAAAQAgAAAAIgAAAGRycy9kb3ducmV2LnhtbFBLAQIUABQAAAAIAIdO&#10;4kCcktSa6AEAALMDAAAOAAAAAAAAAAEAIAAAACkBAABkcnMvZTJvRG9jLnhtbFBLBQYAAAAABgAG&#10;AFkBAACD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2020年</w:t>
      </w:r>
      <w:r>
        <w:rPr>
          <w:rFonts w:hint="eastAsia" w:ascii="宋体" w:hAnsi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   第</w:t>
      </w:r>
      <w:r>
        <w:rPr>
          <w:rFonts w:hint="eastAsia" w:ascii="宋体" w:hAnsi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期(总第</w:t>
      </w:r>
      <w:r>
        <w:rPr>
          <w:rFonts w:hint="eastAsia" w:ascii="宋体" w:hAnsi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期)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秘书处编印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宋体" w:hAnsi="宋体" w:eastAsia="宋体"/>
          <w:b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24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FF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eastAsia="zh-CN"/>
        </w:rPr>
        <w:drawing>
          <wp:inline distT="0" distB="0" distL="114300" distR="114300">
            <wp:extent cx="3926205" cy="1470660"/>
            <wp:effectExtent l="0" t="0" r="17145" b="15240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26205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360" w:lineRule="auto"/>
        <w:jc w:val="center"/>
        <w:textAlignment w:val="auto"/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eastAsia="zh-CN"/>
        </w:rPr>
        <w:t>热烈祝</w:t>
      </w:r>
      <w:bookmarkStart w:id="2" w:name="_GoBack"/>
      <w:bookmarkEnd w:id="2"/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eastAsia="zh-CN"/>
        </w:rPr>
        <w:t>贺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</w:rPr>
        <w:t>泉州火车站综合交通枢纽PPP项目（一期）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</w:rPr>
        <w:t>荣获国家优质工程奖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12月1日，由中国施工企业管理协会公布的通知文件获悉，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福建省第五建筑工程公司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承建的泉州火车站综合交通枢纽PPP项目（一期）工程喜获2020-2021年度第一批国家优质工程奖，该奖项系我国工程建设质量方面设立最早、规格最高、跨行业及跨专业的国家级荣誉奖励。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drawing>
          <wp:inline distT="0" distB="0" distL="114300" distR="114300">
            <wp:extent cx="3333115" cy="2173605"/>
            <wp:effectExtent l="0" t="0" r="635" b="17145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t="15311"/>
                    <a:stretch>
                      <a:fillRect/>
                    </a:stretch>
                  </pic:blipFill>
                  <pic:spPr>
                    <a:xfrm>
                      <a:off x="0" y="0"/>
                      <a:ext cx="3333115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据悉，泉州火车站综合交通枢纽PPP项目（一期）工程总建筑面积78811㎡，工程造价4.58亿元，于2017年3月开工建设，2018年12月竣工验收。该项目在施工过程中，始终围绕“争创国优”的质量目标，遵照“策划先行、样板指路”的工作思路，严格落实公司质量管理标准和施工工艺标准，积极推广运用建筑业十项新技术，并充分运用BIM技术进行施工优化，取得了良好的社会效益和经济效益，曾获泉州市安全生产标准化优良项目、泉州市“刺桐杯”优质工程奖、福建省“闽江杯”优质工程奖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、“华东片区样板房示范”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等多项荣誉。</w:t>
      </w:r>
    </w:p>
    <w:sectPr>
      <w:footerReference r:id="rId3" w:type="default"/>
      <w:pgSz w:w="11906" w:h="16838"/>
      <w:pgMar w:top="1440" w:right="1800" w:bottom="878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16HRW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formatting="1" w:enforcement="1" w:cryptProviderType="rsaFull" w:cryptAlgorithmClass="hash" w:cryptAlgorithmType="typeAny" w:cryptAlgorithmSid="4" w:cryptSpinCount="0" w:hash="ji0kguJ7g94QeZkbm8mqE4s5UwI=" w:salt="2nF/CjqsGpWwvP22piSOBA=="/>
  <w:defaultTabStop w:val="720"/>
  <w:characterSpacingControl w:val="doNotCompress"/>
  <w:hdrShapeDefaults>
    <o:shapelayout v:ext="edit">
      <o:idmap v:ext="edit" data="2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C2B"/>
    <w:rsid w:val="00024D20"/>
    <w:rsid w:val="000D68D1"/>
    <w:rsid w:val="00185A5B"/>
    <w:rsid w:val="002D6BF6"/>
    <w:rsid w:val="002F3463"/>
    <w:rsid w:val="00323B43"/>
    <w:rsid w:val="0034233D"/>
    <w:rsid w:val="003C78B5"/>
    <w:rsid w:val="003D37D8"/>
    <w:rsid w:val="004358AB"/>
    <w:rsid w:val="00517C2B"/>
    <w:rsid w:val="00544D79"/>
    <w:rsid w:val="00624080"/>
    <w:rsid w:val="00683693"/>
    <w:rsid w:val="00810BC2"/>
    <w:rsid w:val="008B7726"/>
    <w:rsid w:val="008F4641"/>
    <w:rsid w:val="0098601C"/>
    <w:rsid w:val="00A37A6F"/>
    <w:rsid w:val="00CD3B20"/>
    <w:rsid w:val="00D415C9"/>
    <w:rsid w:val="00DE7CDC"/>
    <w:rsid w:val="00E85339"/>
    <w:rsid w:val="00FC3A55"/>
    <w:rsid w:val="090B3ED5"/>
    <w:rsid w:val="09B213B5"/>
    <w:rsid w:val="09E965A5"/>
    <w:rsid w:val="0D434C98"/>
    <w:rsid w:val="1CD268AB"/>
    <w:rsid w:val="1D2D1F58"/>
    <w:rsid w:val="1E701695"/>
    <w:rsid w:val="2D9C1409"/>
    <w:rsid w:val="357E62C2"/>
    <w:rsid w:val="3CE16E4F"/>
    <w:rsid w:val="3D094D24"/>
    <w:rsid w:val="4D5F7438"/>
    <w:rsid w:val="5665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104</Words>
  <Characters>599</Characters>
  <Lines>4</Lines>
  <Paragraphs>1</Paragraphs>
  <TotalTime>9</TotalTime>
  <ScaleCrop>false</ScaleCrop>
  <LinksUpToDate>false</LinksUpToDate>
  <CharactersWithSpaces>702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2020-11-19T03:12:00Z</dcterms:created>
  <dc:creator>asus</dc:creator>
  <cp:lastModifiedBy>Administrator</cp:lastModifiedBy>
  <dcterms:modified xsi:type="dcterms:W3CDTF">2020-12-11T07:16:54Z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